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4007669"/>
        <w:docPartObj>
          <w:docPartGallery w:val="Cover Pages"/>
          <w:docPartUnique/>
        </w:docPartObj>
      </w:sdtPr>
      <w:sdtEndPr/>
      <w:sdtContent>
        <w:p w14:paraId="2C9E79C3" w14:textId="7427AC05" w:rsidR="0056568F" w:rsidRDefault="0056568F">
          <w:r>
            <w:rPr>
              <w:noProof/>
            </w:rPr>
            <mc:AlternateContent>
              <mc:Choice Requires="wpg">
                <w:drawing>
                  <wp:anchor distT="0" distB="0" distL="114300" distR="114300" simplePos="0" relativeHeight="251658243" behindDoc="0" locked="0" layoutInCell="1" allowOverlap="1" wp14:anchorId="56B20834" wp14:editId="06F18EF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4242DD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7C06EFB9" wp14:editId="3127836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7A99B9C" w14:textId="023859C2" w:rsidR="0056568F" w:rsidRDefault="0056568F">
                                    <w:pPr>
                                      <w:pStyle w:val="NoSpacing"/>
                                      <w:jc w:val="right"/>
                                      <w:rPr>
                                        <w:color w:val="595959" w:themeColor="text1" w:themeTint="A6"/>
                                        <w:sz w:val="28"/>
                                        <w:szCs w:val="28"/>
                                      </w:rPr>
                                    </w:pPr>
                                    <w:r>
                                      <w:rPr>
                                        <w:color w:val="595959" w:themeColor="text1" w:themeTint="A6"/>
                                        <w:sz w:val="28"/>
                                        <w:szCs w:val="28"/>
                                      </w:rPr>
                                      <w:t>SHOALHAVEN CITY COUNCIL</w:t>
                                    </w:r>
                                  </w:p>
                                </w:sdtContent>
                              </w:sdt>
                              <w:p w14:paraId="30C37E6C" w14:textId="067B6411" w:rsidR="0056568F" w:rsidRDefault="0038309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50365">
                                      <w:rPr>
                                        <w:color w:val="595959" w:themeColor="text1" w:themeTint="A6"/>
                                        <w:sz w:val="18"/>
                                        <w:szCs w:val="18"/>
                                      </w:rPr>
                                      <w:t>December</w:t>
                                    </w:r>
                                    <w:r w:rsidR="00DB4240">
                                      <w:rPr>
                                        <w:color w:val="595959" w:themeColor="text1" w:themeTint="A6"/>
                                        <w:sz w:val="18"/>
                                        <w:szCs w:val="18"/>
                                      </w:rPr>
                                      <w:t xml:space="preserve"> 2023</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C06EFB9" id="_x0000_t202" coordsize="21600,21600" o:spt="202" path="m,l,21600r21600,l21600,xe">
                    <v:stroke joinstyle="miter"/>
                    <v:path gradientshapeok="t" o:connecttype="rect"/>
                  </v:shapetype>
                  <v:shape id="Text Box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7A99B9C" w14:textId="023859C2" w:rsidR="0056568F" w:rsidRDefault="0056568F">
                              <w:pPr>
                                <w:pStyle w:val="NoSpacing"/>
                                <w:jc w:val="right"/>
                                <w:rPr>
                                  <w:color w:val="595959" w:themeColor="text1" w:themeTint="A6"/>
                                  <w:sz w:val="28"/>
                                  <w:szCs w:val="28"/>
                                </w:rPr>
                              </w:pPr>
                              <w:r>
                                <w:rPr>
                                  <w:color w:val="595959" w:themeColor="text1" w:themeTint="A6"/>
                                  <w:sz w:val="28"/>
                                  <w:szCs w:val="28"/>
                                </w:rPr>
                                <w:t>SHOALHAVEN CITY COUNCIL</w:t>
                              </w:r>
                            </w:p>
                          </w:sdtContent>
                        </w:sdt>
                        <w:p w14:paraId="30C37E6C" w14:textId="067B6411" w:rsidR="0056568F"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050365">
                                <w:rPr>
                                  <w:color w:val="595959" w:themeColor="text1" w:themeTint="A6"/>
                                  <w:sz w:val="18"/>
                                  <w:szCs w:val="18"/>
                                </w:rPr>
                                <w:t>December</w:t>
                              </w:r>
                              <w:r w:rsidR="00DB4240">
                                <w:rPr>
                                  <w:color w:val="595959" w:themeColor="text1" w:themeTint="A6"/>
                                  <w:sz w:val="18"/>
                                  <w:szCs w:val="18"/>
                                </w:rPr>
                                <w:t xml:space="preserve"> 2023</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53E97969" wp14:editId="3EE38D4F">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903E9" w14:textId="77777777" w:rsidR="0056568F" w:rsidRDefault="0056568F">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047E527" w14:textId="773F1A51" w:rsidR="0056568F" w:rsidRDefault="0056568F">
                                    <w:pPr>
                                      <w:pStyle w:val="NoSpacing"/>
                                      <w:jc w:val="right"/>
                                      <w:rPr>
                                        <w:color w:val="595959" w:themeColor="text1" w:themeTint="A6"/>
                                        <w:sz w:val="20"/>
                                        <w:szCs w:val="20"/>
                                      </w:rPr>
                                    </w:pPr>
                                    <w:r>
                                      <w:rPr>
                                        <w:color w:val="595959" w:themeColor="text1" w:themeTint="A6"/>
                                        <w:sz w:val="20"/>
                                        <w:szCs w:val="20"/>
                                      </w:rPr>
                                      <w:t xml:space="preserve">The purpose of this </w:t>
                                    </w:r>
                                    <w:r w:rsidR="00DB4240">
                                      <w:rPr>
                                        <w:color w:val="595959" w:themeColor="text1" w:themeTint="A6"/>
                                        <w:sz w:val="20"/>
                                        <w:szCs w:val="20"/>
                                      </w:rPr>
                                      <w:t>plan</w:t>
                                    </w:r>
                                    <w:r>
                                      <w:rPr>
                                        <w:color w:val="595959" w:themeColor="text1" w:themeTint="A6"/>
                                        <w:sz w:val="20"/>
                                        <w:szCs w:val="20"/>
                                      </w:rPr>
                                      <w:t xml:space="preserve"> is to provide an appropriate management framework and </w:t>
                                    </w:r>
                                    <w:r w:rsidR="003B5652">
                                      <w:rPr>
                                        <w:color w:val="595959" w:themeColor="text1" w:themeTint="A6"/>
                                        <w:sz w:val="20"/>
                                        <w:szCs w:val="20"/>
                                      </w:rPr>
                                      <w:t>site-specific</w:t>
                                    </w:r>
                                    <w:r>
                                      <w:rPr>
                                        <w:color w:val="595959" w:themeColor="text1" w:themeTint="A6"/>
                                        <w:sz w:val="20"/>
                                        <w:szCs w:val="20"/>
                                      </w:rPr>
                                      <w:t xml:space="preserve"> procedures for the </w:t>
                                    </w:r>
                                    <w:r w:rsidR="0082707C">
                                      <w:rPr>
                                        <w:color w:val="595959" w:themeColor="text1" w:themeTint="A6"/>
                                        <w:sz w:val="20"/>
                                        <w:szCs w:val="20"/>
                                      </w:rPr>
                                      <w:t>Resource Recovery Learning Centre</w:t>
                                    </w:r>
                                    <w:r>
                                      <w:rPr>
                                        <w:color w:val="595959" w:themeColor="text1" w:themeTint="A6"/>
                                        <w:sz w:val="20"/>
                                        <w:szCs w:val="20"/>
                                      </w:rPr>
                                      <w:t>, in line with the required environmental</w:t>
                                    </w:r>
                                    <w:r w:rsidR="002856C6">
                                      <w:rPr>
                                        <w:color w:val="595959" w:themeColor="text1" w:themeTint="A6"/>
                                        <w:sz w:val="20"/>
                                        <w:szCs w:val="20"/>
                                      </w:rPr>
                                      <w:t>, social and WHS</w:t>
                                    </w:r>
                                    <w:r>
                                      <w:rPr>
                                        <w:color w:val="595959" w:themeColor="text1" w:themeTint="A6"/>
                                        <w:sz w:val="20"/>
                                        <w:szCs w:val="20"/>
                                      </w:rPr>
                                      <w:t xml:space="preserve"> outcomes. </w:t>
                                    </w:r>
                                    <w:r w:rsidR="00DB4240">
                                      <w:rPr>
                                        <w:color w:val="595959" w:themeColor="text1" w:themeTint="A6"/>
                                        <w:sz w:val="20"/>
                                        <w:szCs w:val="20"/>
                                      </w:rPr>
                                      <w:br/>
                                    </w:r>
                                    <w:r w:rsidR="00DB4240">
                                      <w:rPr>
                                        <w:color w:val="595959" w:themeColor="text1" w:themeTint="A6"/>
                                        <w:sz w:val="20"/>
                                        <w:szCs w:val="20"/>
                                      </w:rPr>
                                      <w:br/>
                                    </w:r>
                                    <w:r>
                                      <w:rPr>
                                        <w:color w:val="595959" w:themeColor="text1" w:themeTint="A6"/>
                                        <w:sz w:val="20"/>
                                        <w:szCs w:val="20"/>
                                      </w:rPr>
                                      <w:t xml:space="preserve">This plan addresses </w:t>
                                    </w:r>
                                    <w:r w:rsidR="008F4B7D">
                                      <w:rPr>
                                        <w:color w:val="595959" w:themeColor="text1" w:themeTint="A6"/>
                                        <w:sz w:val="20"/>
                                        <w:szCs w:val="20"/>
                                      </w:rPr>
                                      <w:t xml:space="preserve">specific requests made </w:t>
                                    </w:r>
                                    <w:r w:rsidR="002856C6">
                                      <w:rPr>
                                        <w:color w:val="595959" w:themeColor="text1" w:themeTint="A6"/>
                                        <w:sz w:val="20"/>
                                        <w:szCs w:val="20"/>
                                      </w:rPr>
                                      <w:t xml:space="preserve">by </w:t>
                                    </w:r>
                                    <w:r w:rsidR="00083C3C">
                                      <w:rPr>
                                        <w:color w:val="595959" w:themeColor="text1" w:themeTint="A6"/>
                                        <w:sz w:val="20"/>
                                        <w:szCs w:val="20"/>
                                      </w:rPr>
                                      <w:t>DA</w:t>
                                    </w:r>
                                    <w:r w:rsidR="000D7E97">
                                      <w:rPr>
                                        <w:color w:val="595959" w:themeColor="text1" w:themeTint="A6"/>
                                        <w:sz w:val="20"/>
                                        <w:szCs w:val="20"/>
                                      </w:rPr>
                                      <w:t xml:space="preserve"> Officer</w:t>
                                    </w:r>
                                    <w:r w:rsidR="00083C3C">
                                      <w:rPr>
                                        <w:color w:val="595959" w:themeColor="text1" w:themeTint="A6"/>
                                        <w:sz w:val="20"/>
                                        <w:szCs w:val="20"/>
                                      </w:rPr>
                                      <w:t xml:space="preserve"> Rebecca Lockhart on 18/10/2023</w:t>
                                    </w:r>
                                    <w:r w:rsidR="000D7E97">
                                      <w:rPr>
                                        <w:color w:val="595959" w:themeColor="text1" w:themeTint="A6"/>
                                        <w:sz w:val="20"/>
                                        <w:szCs w:val="20"/>
                                      </w:rPr>
                                      <w:t xml:space="preserve"> </w:t>
                                    </w:r>
                                    <w:r w:rsidR="00411D05">
                                      <w:rPr>
                                        <w:color w:val="595959" w:themeColor="text1" w:themeTint="A6"/>
                                        <w:sz w:val="20"/>
                                        <w:szCs w:val="20"/>
                                      </w:rPr>
                                      <w:t>in support of RA23/1004</w:t>
                                    </w:r>
                                    <w:r w:rsidR="00DB4240">
                                      <w:rPr>
                                        <w:color w:val="595959" w:themeColor="text1" w:themeTint="A6"/>
                                        <w:sz w:val="20"/>
                                        <w:szCs w:val="20"/>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3E97969" id="Text Box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2E903E9" w14:textId="77777777" w:rsidR="0056568F" w:rsidRDefault="0056568F">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047E527" w14:textId="773F1A51" w:rsidR="0056568F" w:rsidRDefault="0056568F">
                              <w:pPr>
                                <w:pStyle w:val="NoSpacing"/>
                                <w:jc w:val="right"/>
                                <w:rPr>
                                  <w:color w:val="595959" w:themeColor="text1" w:themeTint="A6"/>
                                  <w:sz w:val="20"/>
                                  <w:szCs w:val="20"/>
                                </w:rPr>
                              </w:pPr>
                              <w:r>
                                <w:rPr>
                                  <w:color w:val="595959" w:themeColor="text1" w:themeTint="A6"/>
                                  <w:sz w:val="20"/>
                                  <w:szCs w:val="20"/>
                                </w:rPr>
                                <w:t xml:space="preserve">The purpose of this </w:t>
                              </w:r>
                              <w:r w:rsidR="00DB4240">
                                <w:rPr>
                                  <w:color w:val="595959" w:themeColor="text1" w:themeTint="A6"/>
                                  <w:sz w:val="20"/>
                                  <w:szCs w:val="20"/>
                                </w:rPr>
                                <w:t>plan</w:t>
                              </w:r>
                              <w:r>
                                <w:rPr>
                                  <w:color w:val="595959" w:themeColor="text1" w:themeTint="A6"/>
                                  <w:sz w:val="20"/>
                                  <w:szCs w:val="20"/>
                                </w:rPr>
                                <w:t xml:space="preserve"> is to provide an appropriate management framework and </w:t>
                              </w:r>
                              <w:r w:rsidR="003B5652">
                                <w:rPr>
                                  <w:color w:val="595959" w:themeColor="text1" w:themeTint="A6"/>
                                  <w:sz w:val="20"/>
                                  <w:szCs w:val="20"/>
                                </w:rPr>
                                <w:t>site-specific</w:t>
                              </w:r>
                              <w:r>
                                <w:rPr>
                                  <w:color w:val="595959" w:themeColor="text1" w:themeTint="A6"/>
                                  <w:sz w:val="20"/>
                                  <w:szCs w:val="20"/>
                                </w:rPr>
                                <w:t xml:space="preserve"> procedures for the </w:t>
                              </w:r>
                              <w:r w:rsidR="0082707C">
                                <w:rPr>
                                  <w:color w:val="595959" w:themeColor="text1" w:themeTint="A6"/>
                                  <w:sz w:val="20"/>
                                  <w:szCs w:val="20"/>
                                </w:rPr>
                                <w:t>Resource Recovery Learning Centre</w:t>
                              </w:r>
                              <w:r>
                                <w:rPr>
                                  <w:color w:val="595959" w:themeColor="text1" w:themeTint="A6"/>
                                  <w:sz w:val="20"/>
                                  <w:szCs w:val="20"/>
                                </w:rPr>
                                <w:t>, in line with the required environmental</w:t>
                              </w:r>
                              <w:r w:rsidR="002856C6">
                                <w:rPr>
                                  <w:color w:val="595959" w:themeColor="text1" w:themeTint="A6"/>
                                  <w:sz w:val="20"/>
                                  <w:szCs w:val="20"/>
                                </w:rPr>
                                <w:t>, social and WHS</w:t>
                              </w:r>
                              <w:r>
                                <w:rPr>
                                  <w:color w:val="595959" w:themeColor="text1" w:themeTint="A6"/>
                                  <w:sz w:val="20"/>
                                  <w:szCs w:val="20"/>
                                </w:rPr>
                                <w:t xml:space="preserve"> outcomes. </w:t>
                              </w:r>
                              <w:r w:rsidR="00DB4240">
                                <w:rPr>
                                  <w:color w:val="595959" w:themeColor="text1" w:themeTint="A6"/>
                                  <w:sz w:val="20"/>
                                  <w:szCs w:val="20"/>
                                </w:rPr>
                                <w:br/>
                              </w:r>
                              <w:r w:rsidR="00DB4240">
                                <w:rPr>
                                  <w:color w:val="595959" w:themeColor="text1" w:themeTint="A6"/>
                                  <w:sz w:val="20"/>
                                  <w:szCs w:val="20"/>
                                </w:rPr>
                                <w:br/>
                              </w:r>
                              <w:r>
                                <w:rPr>
                                  <w:color w:val="595959" w:themeColor="text1" w:themeTint="A6"/>
                                  <w:sz w:val="20"/>
                                  <w:szCs w:val="20"/>
                                </w:rPr>
                                <w:t xml:space="preserve">This plan addresses </w:t>
                              </w:r>
                              <w:r w:rsidR="008F4B7D">
                                <w:rPr>
                                  <w:color w:val="595959" w:themeColor="text1" w:themeTint="A6"/>
                                  <w:sz w:val="20"/>
                                  <w:szCs w:val="20"/>
                                </w:rPr>
                                <w:t xml:space="preserve">specific requests made </w:t>
                              </w:r>
                              <w:r w:rsidR="002856C6">
                                <w:rPr>
                                  <w:color w:val="595959" w:themeColor="text1" w:themeTint="A6"/>
                                  <w:sz w:val="20"/>
                                  <w:szCs w:val="20"/>
                                </w:rPr>
                                <w:t xml:space="preserve">by </w:t>
                              </w:r>
                              <w:r w:rsidR="00083C3C">
                                <w:rPr>
                                  <w:color w:val="595959" w:themeColor="text1" w:themeTint="A6"/>
                                  <w:sz w:val="20"/>
                                  <w:szCs w:val="20"/>
                                </w:rPr>
                                <w:t>DA</w:t>
                              </w:r>
                              <w:r w:rsidR="000D7E97">
                                <w:rPr>
                                  <w:color w:val="595959" w:themeColor="text1" w:themeTint="A6"/>
                                  <w:sz w:val="20"/>
                                  <w:szCs w:val="20"/>
                                </w:rPr>
                                <w:t xml:space="preserve"> Officer</w:t>
                              </w:r>
                              <w:r w:rsidR="00083C3C">
                                <w:rPr>
                                  <w:color w:val="595959" w:themeColor="text1" w:themeTint="A6"/>
                                  <w:sz w:val="20"/>
                                  <w:szCs w:val="20"/>
                                </w:rPr>
                                <w:t xml:space="preserve"> Rebecca Lockhart on 18/10/2023</w:t>
                              </w:r>
                              <w:r w:rsidR="000D7E97">
                                <w:rPr>
                                  <w:color w:val="595959" w:themeColor="text1" w:themeTint="A6"/>
                                  <w:sz w:val="20"/>
                                  <w:szCs w:val="20"/>
                                </w:rPr>
                                <w:t xml:space="preserve"> </w:t>
                              </w:r>
                              <w:r w:rsidR="00411D05">
                                <w:rPr>
                                  <w:color w:val="595959" w:themeColor="text1" w:themeTint="A6"/>
                                  <w:sz w:val="20"/>
                                  <w:szCs w:val="20"/>
                                </w:rPr>
                                <w:t>in support of RA23/1004</w:t>
                              </w:r>
                              <w:r w:rsidR="00DB4240">
                                <w:rPr>
                                  <w:color w:val="595959" w:themeColor="text1" w:themeTint="A6"/>
                                  <w:sz w:val="20"/>
                                  <w:szCs w:val="20"/>
                                </w:rPr>
                                <w: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AB0D336" wp14:editId="2CA38B5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9C920" w14:textId="478B634C" w:rsidR="0056568F" w:rsidRDefault="0038309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2707C">
                                      <w:rPr>
                                        <w:caps/>
                                        <w:color w:val="4472C4" w:themeColor="accent1"/>
                                        <w:sz w:val="64"/>
                                        <w:szCs w:val="64"/>
                                      </w:rPr>
                                      <w:t>Resource recovery learning centre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B5CF2D" w14:textId="7C48A736" w:rsidR="0056568F" w:rsidRDefault="0056568F">
                                    <w:pPr>
                                      <w:jc w:val="right"/>
                                      <w:rPr>
                                        <w:smallCaps/>
                                        <w:color w:val="404040" w:themeColor="text1" w:themeTint="BF"/>
                                        <w:sz w:val="36"/>
                                        <w:szCs w:val="36"/>
                                      </w:rPr>
                                    </w:pPr>
                                    <w:r>
                                      <w:rPr>
                                        <w:color w:val="404040" w:themeColor="text1" w:themeTint="BF"/>
                                        <w:sz w:val="36"/>
                                        <w:szCs w:val="36"/>
                                      </w:rPr>
                                      <w:t>OPERATIONAL MANAGEMENT PLAN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AB0D336" id="Text Box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A49C920" w14:textId="478B634C" w:rsidR="0056568F" w:rsidRDefault="0000000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2707C">
                                <w:rPr>
                                  <w:caps/>
                                  <w:color w:val="4472C4" w:themeColor="accent1"/>
                                  <w:sz w:val="64"/>
                                  <w:szCs w:val="64"/>
                                </w:rPr>
                                <w:t>Resource recovery learning centre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BB5CF2D" w14:textId="7C48A736" w:rsidR="0056568F" w:rsidRDefault="0056568F">
                              <w:pPr>
                                <w:jc w:val="right"/>
                                <w:rPr>
                                  <w:smallCaps/>
                                  <w:color w:val="404040" w:themeColor="text1" w:themeTint="BF"/>
                                  <w:sz w:val="36"/>
                                  <w:szCs w:val="36"/>
                                </w:rPr>
                              </w:pPr>
                              <w:r>
                                <w:rPr>
                                  <w:color w:val="404040" w:themeColor="text1" w:themeTint="BF"/>
                                  <w:sz w:val="36"/>
                                  <w:szCs w:val="36"/>
                                </w:rPr>
                                <w:t>OPERATIONAL MANAGEMENT PLAN</w:t>
                              </w:r>
                            </w:p>
                          </w:sdtContent>
                        </w:sdt>
                      </w:txbxContent>
                    </v:textbox>
                    <w10:wrap type="square" anchorx="page" anchory="page"/>
                  </v:shape>
                </w:pict>
              </mc:Fallback>
            </mc:AlternateContent>
          </w:r>
        </w:p>
        <w:p w14:paraId="61A5C517" w14:textId="77777777" w:rsidR="00507BAA" w:rsidRDefault="0056568F">
          <w:r>
            <w:br w:type="page"/>
          </w:r>
        </w:p>
        <w:p w14:paraId="6C33D80F" w14:textId="77777777" w:rsidR="00507BAA" w:rsidRDefault="00507BAA"/>
        <w:p w14:paraId="02F24362" w14:textId="6C109D91" w:rsidR="00507BAA" w:rsidRDefault="00507BAA">
          <w:pPr>
            <w:rPr>
              <w:b/>
              <w:bCs/>
            </w:rPr>
          </w:pPr>
          <w:r>
            <w:rPr>
              <w:b/>
              <w:bCs/>
            </w:rPr>
            <w:t>Version Control</w:t>
          </w:r>
        </w:p>
        <w:tbl>
          <w:tblPr>
            <w:tblStyle w:val="TableGrid"/>
            <w:tblW w:w="0" w:type="auto"/>
            <w:tblLook w:val="04A0" w:firstRow="1" w:lastRow="0" w:firstColumn="1" w:lastColumn="0" w:noHBand="0" w:noVBand="1"/>
          </w:tblPr>
          <w:tblGrid>
            <w:gridCol w:w="1129"/>
            <w:gridCol w:w="3379"/>
            <w:gridCol w:w="1441"/>
            <w:gridCol w:w="3067"/>
          </w:tblGrid>
          <w:tr w:rsidR="00507BAA" w14:paraId="5CBC690A" w14:textId="77777777" w:rsidTr="00507BAA">
            <w:tc>
              <w:tcPr>
                <w:tcW w:w="1129" w:type="dxa"/>
                <w:shd w:val="clear" w:color="auto" w:fill="4472C4" w:themeFill="accent1"/>
              </w:tcPr>
              <w:p w14:paraId="2359F0FB" w14:textId="2FD8B445" w:rsidR="00507BAA" w:rsidRPr="00507BAA" w:rsidRDefault="00507BAA">
                <w:pPr>
                  <w:rPr>
                    <w:b/>
                    <w:bCs/>
                  </w:rPr>
                </w:pPr>
                <w:r>
                  <w:rPr>
                    <w:b/>
                    <w:bCs/>
                  </w:rPr>
                  <w:t>Version</w:t>
                </w:r>
              </w:p>
            </w:tc>
            <w:tc>
              <w:tcPr>
                <w:tcW w:w="3379" w:type="dxa"/>
                <w:shd w:val="clear" w:color="auto" w:fill="4472C4" w:themeFill="accent1"/>
              </w:tcPr>
              <w:p w14:paraId="4C7EA4ED" w14:textId="447963DD" w:rsidR="00507BAA" w:rsidRPr="00507BAA" w:rsidRDefault="00507BAA">
                <w:pPr>
                  <w:rPr>
                    <w:b/>
                    <w:bCs/>
                  </w:rPr>
                </w:pPr>
                <w:r>
                  <w:rPr>
                    <w:b/>
                    <w:bCs/>
                  </w:rPr>
                  <w:t>Change from previous</w:t>
                </w:r>
              </w:p>
            </w:tc>
            <w:tc>
              <w:tcPr>
                <w:tcW w:w="1441" w:type="dxa"/>
                <w:shd w:val="clear" w:color="auto" w:fill="4472C4" w:themeFill="accent1"/>
              </w:tcPr>
              <w:p w14:paraId="3189E679" w14:textId="19B67A24" w:rsidR="00507BAA" w:rsidRPr="00507BAA" w:rsidRDefault="00507BAA">
                <w:pPr>
                  <w:rPr>
                    <w:b/>
                    <w:bCs/>
                  </w:rPr>
                </w:pPr>
                <w:r>
                  <w:rPr>
                    <w:b/>
                    <w:bCs/>
                  </w:rPr>
                  <w:t>Date</w:t>
                </w:r>
              </w:p>
            </w:tc>
            <w:tc>
              <w:tcPr>
                <w:tcW w:w="3067" w:type="dxa"/>
                <w:shd w:val="clear" w:color="auto" w:fill="4472C4" w:themeFill="accent1"/>
              </w:tcPr>
              <w:p w14:paraId="125B89A6" w14:textId="6417DBDA" w:rsidR="00507BAA" w:rsidRPr="00507BAA" w:rsidRDefault="00507BAA">
                <w:pPr>
                  <w:rPr>
                    <w:b/>
                    <w:bCs/>
                  </w:rPr>
                </w:pPr>
                <w:r>
                  <w:rPr>
                    <w:b/>
                    <w:bCs/>
                  </w:rPr>
                  <w:t>Comment</w:t>
                </w:r>
              </w:p>
            </w:tc>
          </w:tr>
          <w:tr w:rsidR="00507BAA" w14:paraId="078BBCDD" w14:textId="77777777" w:rsidTr="00507BAA">
            <w:tc>
              <w:tcPr>
                <w:tcW w:w="1129" w:type="dxa"/>
              </w:tcPr>
              <w:p w14:paraId="43168644" w14:textId="19D8BD87" w:rsidR="00507BAA" w:rsidRDefault="00507BAA">
                <w:r>
                  <w:t>DRAFT</w:t>
                </w:r>
              </w:p>
            </w:tc>
            <w:tc>
              <w:tcPr>
                <w:tcW w:w="3379" w:type="dxa"/>
              </w:tcPr>
              <w:p w14:paraId="5229AC2E" w14:textId="237677C0" w:rsidR="00507BAA" w:rsidRDefault="00B00F1A">
                <w:r>
                  <w:t>Document prepared in accordance with request made by DA officer Rebecca Lockhart on18/10/2023</w:t>
                </w:r>
              </w:p>
            </w:tc>
            <w:tc>
              <w:tcPr>
                <w:tcW w:w="1441" w:type="dxa"/>
              </w:tcPr>
              <w:p w14:paraId="23BF3382" w14:textId="5A7D7663" w:rsidR="00507BAA" w:rsidRDefault="00507BAA">
                <w:r>
                  <w:t>24/</w:t>
                </w:r>
                <w:r w:rsidR="00B00F1A">
                  <w:t>10</w:t>
                </w:r>
                <w:r>
                  <w:t>/2023</w:t>
                </w:r>
              </w:p>
            </w:tc>
            <w:tc>
              <w:tcPr>
                <w:tcW w:w="3067" w:type="dxa"/>
              </w:tcPr>
              <w:p w14:paraId="7927D10C" w14:textId="323D001F" w:rsidR="00507BAA" w:rsidRDefault="00507BAA"/>
            </w:tc>
          </w:tr>
          <w:tr w:rsidR="00507BAA" w14:paraId="1E10D692" w14:textId="77777777" w:rsidTr="00507BAA">
            <w:tc>
              <w:tcPr>
                <w:tcW w:w="1129" w:type="dxa"/>
              </w:tcPr>
              <w:p w14:paraId="16D9155F" w14:textId="27B60073" w:rsidR="00507BAA" w:rsidRDefault="00D10960">
                <w:r>
                  <w:t>DA ISSUE</w:t>
                </w:r>
              </w:p>
            </w:tc>
            <w:tc>
              <w:tcPr>
                <w:tcW w:w="3379" w:type="dxa"/>
              </w:tcPr>
              <w:p w14:paraId="2115A200" w14:textId="3B9A0881" w:rsidR="00507BAA" w:rsidRDefault="00D10960">
                <w:r>
                  <w:t>Document submitted to the Planning Portal</w:t>
                </w:r>
              </w:p>
            </w:tc>
            <w:tc>
              <w:tcPr>
                <w:tcW w:w="1441" w:type="dxa"/>
              </w:tcPr>
              <w:p w14:paraId="55F48E39" w14:textId="3A484086" w:rsidR="00507BAA" w:rsidRDefault="00B17932">
                <w:r>
                  <w:t>0</w:t>
                </w:r>
                <w:r w:rsidR="00383091">
                  <w:t>7</w:t>
                </w:r>
                <w:r w:rsidR="000A208B">
                  <w:t>/</w:t>
                </w:r>
                <w:r>
                  <w:t>12</w:t>
                </w:r>
                <w:r w:rsidR="000A208B">
                  <w:t>/2023</w:t>
                </w:r>
              </w:p>
            </w:tc>
            <w:tc>
              <w:tcPr>
                <w:tcW w:w="3067" w:type="dxa"/>
              </w:tcPr>
              <w:p w14:paraId="220111B3" w14:textId="16C2AEA2" w:rsidR="00507BAA" w:rsidRDefault="00507BAA"/>
            </w:tc>
          </w:tr>
          <w:tr w:rsidR="00507BAA" w14:paraId="14452FB9" w14:textId="77777777" w:rsidTr="00507BAA">
            <w:tc>
              <w:tcPr>
                <w:tcW w:w="1129" w:type="dxa"/>
              </w:tcPr>
              <w:p w14:paraId="07047104" w14:textId="77777777" w:rsidR="00507BAA" w:rsidRDefault="00507BAA"/>
            </w:tc>
            <w:tc>
              <w:tcPr>
                <w:tcW w:w="3379" w:type="dxa"/>
              </w:tcPr>
              <w:p w14:paraId="50704EFD" w14:textId="77777777" w:rsidR="00507BAA" w:rsidRDefault="00507BAA"/>
            </w:tc>
            <w:tc>
              <w:tcPr>
                <w:tcW w:w="1441" w:type="dxa"/>
              </w:tcPr>
              <w:p w14:paraId="7F932403" w14:textId="77777777" w:rsidR="00507BAA" w:rsidRDefault="00507BAA"/>
            </w:tc>
            <w:tc>
              <w:tcPr>
                <w:tcW w:w="3067" w:type="dxa"/>
              </w:tcPr>
              <w:p w14:paraId="4AD97AB4" w14:textId="77777777" w:rsidR="00507BAA" w:rsidRDefault="00507BAA"/>
            </w:tc>
          </w:tr>
          <w:tr w:rsidR="00507BAA" w14:paraId="49BD5788" w14:textId="77777777" w:rsidTr="00507BAA">
            <w:tc>
              <w:tcPr>
                <w:tcW w:w="1129" w:type="dxa"/>
              </w:tcPr>
              <w:p w14:paraId="3D448800" w14:textId="77777777" w:rsidR="00507BAA" w:rsidRDefault="00507BAA"/>
            </w:tc>
            <w:tc>
              <w:tcPr>
                <w:tcW w:w="3379" w:type="dxa"/>
              </w:tcPr>
              <w:p w14:paraId="09223FE5" w14:textId="77777777" w:rsidR="00507BAA" w:rsidRDefault="00507BAA"/>
            </w:tc>
            <w:tc>
              <w:tcPr>
                <w:tcW w:w="1441" w:type="dxa"/>
              </w:tcPr>
              <w:p w14:paraId="01F9EA25" w14:textId="77777777" w:rsidR="00507BAA" w:rsidRDefault="00507BAA"/>
            </w:tc>
            <w:tc>
              <w:tcPr>
                <w:tcW w:w="3067" w:type="dxa"/>
              </w:tcPr>
              <w:p w14:paraId="6B983886" w14:textId="77777777" w:rsidR="00507BAA" w:rsidRDefault="00507BAA"/>
            </w:tc>
          </w:tr>
          <w:tr w:rsidR="00507BAA" w14:paraId="00F93B6C" w14:textId="77777777" w:rsidTr="00507BAA">
            <w:tc>
              <w:tcPr>
                <w:tcW w:w="1129" w:type="dxa"/>
              </w:tcPr>
              <w:p w14:paraId="7FD3C7B5" w14:textId="77777777" w:rsidR="00507BAA" w:rsidRDefault="00507BAA"/>
            </w:tc>
            <w:tc>
              <w:tcPr>
                <w:tcW w:w="3379" w:type="dxa"/>
              </w:tcPr>
              <w:p w14:paraId="7AA159A5" w14:textId="77777777" w:rsidR="00507BAA" w:rsidRDefault="00507BAA"/>
            </w:tc>
            <w:tc>
              <w:tcPr>
                <w:tcW w:w="1441" w:type="dxa"/>
              </w:tcPr>
              <w:p w14:paraId="1AF9088D" w14:textId="77777777" w:rsidR="00507BAA" w:rsidRDefault="00507BAA"/>
            </w:tc>
            <w:tc>
              <w:tcPr>
                <w:tcW w:w="3067" w:type="dxa"/>
              </w:tcPr>
              <w:p w14:paraId="5EC9DB91" w14:textId="77777777" w:rsidR="00507BAA" w:rsidRDefault="00507BAA"/>
            </w:tc>
          </w:tr>
        </w:tbl>
        <w:p w14:paraId="5479C261" w14:textId="025A1337" w:rsidR="00507BAA" w:rsidRDefault="00507BAA"/>
        <w:p w14:paraId="549FD05D" w14:textId="12096026" w:rsidR="00507BAA" w:rsidRDefault="00507BAA"/>
        <w:p w14:paraId="0CBA4C8D" w14:textId="6C4959D2" w:rsidR="00507BAA" w:rsidRDefault="00507BAA">
          <w:pPr>
            <w:rPr>
              <w:b/>
              <w:bCs/>
            </w:rPr>
          </w:pPr>
          <w:r>
            <w:rPr>
              <w:b/>
              <w:bCs/>
            </w:rPr>
            <w:t>Plan Approval</w:t>
          </w:r>
        </w:p>
        <w:tbl>
          <w:tblPr>
            <w:tblStyle w:val="TableGrid"/>
            <w:tblW w:w="0" w:type="auto"/>
            <w:tblLook w:val="04A0" w:firstRow="1" w:lastRow="0" w:firstColumn="1" w:lastColumn="0" w:noHBand="0" w:noVBand="1"/>
          </w:tblPr>
          <w:tblGrid>
            <w:gridCol w:w="1980"/>
            <w:gridCol w:w="3118"/>
            <w:gridCol w:w="1418"/>
            <w:gridCol w:w="2500"/>
          </w:tblGrid>
          <w:tr w:rsidR="00507BAA" w14:paraId="1FE08A69" w14:textId="3B8418E1" w:rsidTr="75E40B34">
            <w:tc>
              <w:tcPr>
                <w:tcW w:w="1980" w:type="dxa"/>
                <w:shd w:val="clear" w:color="auto" w:fill="4472C4" w:themeFill="accent1"/>
              </w:tcPr>
              <w:p w14:paraId="24566B9E" w14:textId="2EB146B7" w:rsidR="00507BAA" w:rsidRPr="00507BAA" w:rsidRDefault="00507BAA">
                <w:pPr>
                  <w:rPr>
                    <w:b/>
                    <w:bCs/>
                  </w:rPr>
                </w:pPr>
                <w:r w:rsidRPr="00507BAA">
                  <w:rPr>
                    <w:b/>
                    <w:bCs/>
                  </w:rPr>
                  <w:t>Name</w:t>
                </w:r>
              </w:p>
            </w:tc>
            <w:tc>
              <w:tcPr>
                <w:tcW w:w="3118" w:type="dxa"/>
                <w:shd w:val="clear" w:color="auto" w:fill="4472C4" w:themeFill="accent1"/>
              </w:tcPr>
              <w:p w14:paraId="226B4904" w14:textId="6CD6D6BE" w:rsidR="00507BAA" w:rsidRPr="00507BAA" w:rsidRDefault="00507BAA">
                <w:pPr>
                  <w:rPr>
                    <w:b/>
                    <w:bCs/>
                  </w:rPr>
                </w:pPr>
                <w:r w:rsidRPr="00507BAA">
                  <w:rPr>
                    <w:b/>
                    <w:bCs/>
                  </w:rPr>
                  <w:t>Position</w:t>
                </w:r>
              </w:p>
            </w:tc>
            <w:tc>
              <w:tcPr>
                <w:tcW w:w="1418" w:type="dxa"/>
                <w:shd w:val="clear" w:color="auto" w:fill="4472C4" w:themeFill="accent1"/>
              </w:tcPr>
              <w:p w14:paraId="08DCF646" w14:textId="110CB854" w:rsidR="00507BAA" w:rsidRPr="00507BAA" w:rsidRDefault="00507BAA">
                <w:pPr>
                  <w:rPr>
                    <w:b/>
                    <w:bCs/>
                  </w:rPr>
                </w:pPr>
                <w:r w:rsidRPr="00507BAA">
                  <w:rPr>
                    <w:b/>
                    <w:bCs/>
                  </w:rPr>
                  <w:t>Date</w:t>
                </w:r>
              </w:p>
            </w:tc>
            <w:tc>
              <w:tcPr>
                <w:tcW w:w="2500" w:type="dxa"/>
                <w:shd w:val="clear" w:color="auto" w:fill="4472C4" w:themeFill="accent1"/>
              </w:tcPr>
              <w:p w14:paraId="55BB39FE" w14:textId="4E5FB8EE" w:rsidR="00507BAA" w:rsidRPr="00507BAA" w:rsidRDefault="00507BAA">
                <w:pPr>
                  <w:rPr>
                    <w:b/>
                    <w:bCs/>
                  </w:rPr>
                </w:pPr>
                <w:r>
                  <w:rPr>
                    <w:b/>
                    <w:bCs/>
                  </w:rPr>
                  <w:t>Signature</w:t>
                </w:r>
              </w:p>
            </w:tc>
          </w:tr>
          <w:tr w:rsidR="00507BAA" w14:paraId="0375D7F8" w14:textId="0AAC9F57" w:rsidTr="00C542AE">
            <w:trPr>
              <w:trHeight w:val="602"/>
            </w:trPr>
            <w:tc>
              <w:tcPr>
                <w:tcW w:w="1980" w:type="dxa"/>
              </w:tcPr>
              <w:p w14:paraId="042AB3B7" w14:textId="54F5AAC2" w:rsidR="00507BAA" w:rsidRPr="00507BAA" w:rsidRDefault="003F7A51">
                <w:r>
                  <w:t>Darron Ellery</w:t>
                </w:r>
              </w:p>
            </w:tc>
            <w:tc>
              <w:tcPr>
                <w:tcW w:w="3118" w:type="dxa"/>
              </w:tcPr>
              <w:p w14:paraId="753D3796" w14:textId="41B7C811" w:rsidR="00507BAA" w:rsidRPr="00507BAA" w:rsidRDefault="00507BAA">
                <w:r>
                  <w:t>Manager – Waste Services</w:t>
                </w:r>
              </w:p>
            </w:tc>
            <w:tc>
              <w:tcPr>
                <w:tcW w:w="1418" w:type="dxa"/>
              </w:tcPr>
              <w:p w14:paraId="488A79F7" w14:textId="0D8B89B7" w:rsidR="00507BAA" w:rsidRPr="00507BAA" w:rsidRDefault="00AA1A16">
                <w:r>
                  <w:t>06</w:t>
                </w:r>
                <w:r w:rsidR="000A208B">
                  <w:t>.</w:t>
                </w:r>
                <w:r w:rsidR="00D10960">
                  <w:t>1</w:t>
                </w:r>
                <w:r>
                  <w:t>2</w:t>
                </w:r>
                <w:r w:rsidR="000A208B">
                  <w:t>.2023</w:t>
                </w:r>
              </w:p>
            </w:tc>
            <w:tc>
              <w:tcPr>
                <w:tcW w:w="2500" w:type="dxa"/>
              </w:tcPr>
              <w:p w14:paraId="1B698CD2" w14:textId="50360F8C" w:rsidR="00507BAA" w:rsidRPr="00507BAA" w:rsidRDefault="00815312">
                <w:r>
                  <w:rPr>
                    <w:noProof/>
                  </w:rPr>
                  <w:drawing>
                    <wp:inline distT="0" distB="0" distL="0" distR="0" wp14:anchorId="44FF3BDC" wp14:editId="33CCF155">
                      <wp:extent cx="711749" cy="341046"/>
                      <wp:effectExtent l="0" t="0" r="0" b="1905"/>
                      <wp:docPr id="1814812521" name="Picture 1"/>
                      <wp:cNvGraphicFramePr/>
                      <a:graphic xmlns:a="http://schemas.openxmlformats.org/drawingml/2006/main">
                        <a:graphicData uri="http://schemas.openxmlformats.org/drawingml/2006/picture">
                          <pic:pic xmlns:pic="http://schemas.openxmlformats.org/drawingml/2006/picture">
                            <pic:nvPicPr>
                              <pic:cNvPr id="181481252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4792" cy="352087"/>
                              </a:xfrm>
                              <a:prstGeom prst="rect">
                                <a:avLst/>
                              </a:prstGeom>
                            </pic:spPr>
                          </pic:pic>
                        </a:graphicData>
                      </a:graphic>
                    </wp:inline>
                  </w:drawing>
                </w:r>
              </w:p>
            </w:tc>
          </w:tr>
          <w:tr w:rsidR="00507BAA" w14:paraId="046F2049" w14:textId="3B4C2151" w:rsidTr="75E40B34">
            <w:tc>
              <w:tcPr>
                <w:tcW w:w="1980" w:type="dxa"/>
              </w:tcPr>
              <w:p w14:paraId="03BA8878" w14:textId="78544301" w:rsidR="00507BAA" w:rsidRPr="00507BAA" w:rsidRDefault="009D019E">
                <w:r>
                  <w:t>Fiona Schreurs</w:t>
                </w:r>
              </w:p>
            </w:tc>
            <w:tc>
              <w:tcPr>
                <w:tcW w:w="3118" w:type="dxa"/>
              </w:tcPr>
              <w:p w14:paraId="26120670" w14:textId="0D89E44B" w:rsidR="00507BAA" w:rsidRPr="00507BAA" w:rsidRDefault="007E0E5A">
                <w:r>
                  <w:t>Resource Recovery Project Coordinator</w:t>
                </w:r>
              </w:p>
            </w:tc>
            <w:tc>
              <w:tcPr>
                <w:tcW w:w="1418" w:type="dxa"/>
              </w:tcPr>
              <w:p w14:paraId="1C8DBBEC" w14:textId="488BC01A" w:rsidR="00507BAA" w:rsidRPr="00507BAA" w:rsidRDefault="00AA1A16">
                <w:r>
                  <w:t>06</w:t>
                </w:r>
                <w:r w:rsidR="000A208B">
                  <w:t>.</w:t>
                </w:r>
                <w:r w:rsidR="00D10960">
                  <w:t>1</w:t>
                </w:r>
                <w:r>
                  <w:t>2</w:t>
                </w:r>
                <w:r w:rsidR="000A208B">
                  <w:t>.2023</w:t>
                </w:r>
              </w:p>
            </w:tc>
            <w:tc>
              <w:tcPr>
                <w:tcW w:w="2500" w:type="dxa"/>
              </w:tcPr>
              <w:p w14:paraId="72A6EFC6" w14:textId="0F66B025" w:rsidR="00507BAA" w:rsidRPr="00507BAA" w:rsidRDefault="002D2AA2">
                <w:r>
                  <w:rPr>
                    <w:noProof/>
                  </w:rPr>
                  <w:drawing>
                    <wp:inline distT="0" distB="0" distL="0" distR="0" wp14:anchorId="71802CBE" wp14:editId="5D4162CB">
                      <wp:extent cx="1437596" cy="474949"/>
                      <wp:effectExtent l="0" t="0" r="0" b="1905"/>
                      <wp:docPr id="197633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37347" name=""/>
                              <pic:cNvPicPr/>
                            </pic:nvPicPr>
                            <pic:blipFill>
                              <a:blip r:embed="rId15"/>
                              <a:stretch>
                                <a:fillRect/>
                              </a:stretch>
                            </pic:blipFill>
                            <pic:spPr>
                              <a:xfrm>
                                <a:off x="0" y="0"/>
                                <a:ext cx="1474183" cy="487036"/>
                              </a:xfrm>
                              <a:prstGeom prst="rect">
                                <a:avLst/>
                              </a:prstGeom>
                            </pic:spPr>
                          </pic:pic>
                        </a:graphicData>
                      </a:graphic>
                    </wp:inline>
                  </w:drawing>
                </w:r>
              </w:p>
            </w:tc>
          </w:tr>
        </w:tbl>
        <w:p w14:paraId="6273547F" w14:textId="230FA6E6" w:rsidR="00507BAA" w:rsidRPr="00507BAA" w:rsidRDefault="00507BAA">
          <w:pPr>
            <w:rPr>
              <w:b/>
              <w:bCs/>
            </w:rPr>
            <w:sectPr w:rsidR="00507BAA" w:rsidRPr="00507BAA" w:rsidSect="0056568F">
              <w:footerReference w:type="default" r:id="rId16"/>
              <w:pgSz w:w="11906" w:h="16838"/>
              <w:pgMar w:top="1440" w:right="1440" w:bottom="1440" w:left="1440" w:header="708" w:footer="708" w:gutter="0"/>
              <w:pgNumType w:start="0"/>
              <w:cols w:space="708"/>
              <w:titlePg/>
              <w:docGrid w:linePitch="360"/>
            </w:sectPr>
          </w:pPr>
        </w:p>
        <w:p w14:paraId="343F8689" w14:textId="62E53156" w:rsidR="0056568F" w:rsidRDefault="00383091"/>
      </w:sdtContent>
    </w:sdt>
    <w:sdt>
      <w:sdtPr>
        <w:rPr>
          <w:rFonts w:asciiTheme="minorHAnsi" w:eastAsiaTheme="minorHAnsi" w:hAnsiTheme="minorHAnsi" w:cstheme="minorBidi"/>
          <w:color w:val="auto"/>
          <w:sz w:val="22"/>
          <w:szCs w:val="22"/>
          <w:lang w:val="en-AU"/>
        </w:rPr>
        <w:id w:val="107487312"/>
        <w:docPartObj>
          <w:docPartGallery w:val="Table of Contents"/>
          <w:docPartUnique/>
        </w:docPartObj>
      </w:sdtPr>
      <w:sdtEndPr>
        <w:rPr>
          <w:b/>
          <w:bCs/>
          <w:noProof/>
        </w:rPr>
      </w:sdtEndPr>
      <w:sdtContent>
        <w:p w14:paraId="034CCBCC" w14:textId="15B95D14" w:rsidR="00DB4240" w:rsidRPr="00D812D0" w:rsidRDefault="00DB4240" w:rsidP="00797902">
          <w:pPr>
            <w:pStyle w:val="TOCHeading"/>
            <w:numPr>
              <w:ilvl w:val="0"/>
              <w:numId w:val="0"/>
            </w:numPr>
            <w:rPr>
              <w:rStyle w:val="TitleChar"/>
              <w:rFonts w:asciiTheme="minorHAnsi" w:hAnsiTheme="minorHAnsi" w:cstheme="minorHAnsi"/>
            </w:rPr>
          </w:pPr>
          <w:r w:rsidRPr="00D812D0">
            <w:rPr>
              <w:rStyle w:val="TitleChar"/>
              <w:rFonts w:asciiTheme="minorHAnsi" w:hAnsiTheme="minorHAnsi" w:cstheme="minorHAnsi"/>
            </w:rPr>
            <w:t>Contents</w:t>
          </w:r>
        </w:p>
        <w:p w14:paraId="1C31FD72" w14:textId="19DD3CE3" w:rsidR="00CC440F" w:rsidRDefault="00500422">
          <w:pPr>
            <w:pStyle w:val="TOC1"/>
            <w:tabs>
              <w:tab w:val="left" w:pos="440"/>
              <w:tab w:val="right" w:leader="dot" w:pos="9016"/>
            </w:tabs>
            <w:rPr>
              <w:rFonts w:eastAsiaTheme="minorEastAsia"/>
              <w:noProof/>
              <w:kern w:val="2"/>
              <w:lang w:eastAsia="en-AU"/>
              <w14:ligatures w14:val="standardContextual"/>
            </w:rPr>
          </w:pPr>
          <w:r w:rsidRPr="00D636C1">
            <w:rPr>
              <w:rFonts w:cstheme="minorHAnsi"/>
            </w:rPr>
            <w:fldChar w:fldCharType="begin"/>
          </w:r>
          <w:r w:rsidRPr="00D636C1">
            <w:rPr>
              <w:rFonts w:cstheme="minorHAnsi"/>
            </w:rPr>
            <w:instrText xml:space="preserve"> TOC \o "1-3" \h \z \u </w:instrText>
          </w:r>
          <w:r w:rsidRPr="00D636C1">
            <w:rPr>
              <w:rFonts w:cstheme="minorHAnsi"/>
            </w:rPr>
            <w:fldChar w:fldCharType="separate"/>
          </w:r>
          <w:hyperlink w:anchor="_Toc150506913" w:history="1">
            <w:r w:rsidR="00CC440F" w:rsidRPr="00237742">
              <w:rPr>
                <w:rStyle w:val="Hyperlink"/>
                <w:rFonts w:cstheme="minorHAnsi"/>
                <w:noProof/>
              </w:rPr>
              <w:t>1</w:t>
            </w:r>
            <w:r w:rsidR="00CC440F">
              <w:rPr>
                <w:rFonts w:eastAsiaTheme="minorEastAsia"/>
                <w:noProof/>
                <w:kern w:val="2"/>
                <w:lang w:eastAsia="en-AU"/>
                <w14:ligatures w14:val="standardContextual"/>
              </w:rPr>
              <w:tab/>
            </w:r>
            <w:r w:rsidR="00CC440F" w:rsidRPr="00237742">
              <w:rPr>
                <w:rStyle w:val="Hyperlink"/>
                <w:rFonts w:cstheme="minorHAnsi"/>
                <w:noProof/>
              </w:rPr>
              <w:t>Introduction</w:t>
            </w:r>
            <w:r w:rsidR="00CC440F">
              <w:rPr>
                <w:noProof/>
                <w:webHidden/>
              </w:rPr>
              <w:tab/>
            </w:r>
            <w:r w:rsidR="00CC440F">
              <w:rPr>
                <w:noProof/>
                <w:webHidden/>
              </w:rPr>
              <w:fldChar w:fldCharType="begin"/>
            </w:r>
            <w:r w:rsidR="00CC440F">
              <w:rPr>
                <w:noProof/>
                <w:webHidden/>
              </w:rPr>
              <w:instrText xml:space="preserve"> PAGEREF _Toc150506913 \h </w:instrText>
            </w:r>
            <w:r w:rsidR="00CC440F">
              <w:rPr>
                <w:noProof/>
                <w:webHidden/>
              </w:rPr>
            </w:r>
            <w:r w:rsidR="00CC440F">
              <w:rPr>
                <w:noProof/>
                <w:webHidden/>
              </w:rPr>
              <w:fldChar w:fldCharType="separate"/>
            </w:r>
            <w:r w:rsidR="00CC440F">
              <w:rPr>
                <w:noProof/>
                <w:webHidden/>
              </w:rPr>
              <w:t>1</w:t>
            </w:r>
            <w:r w:rsidR="00CC440F">
              <w:rPr>
                <w:noProof/>
                <w:webHidden/>
              </w:rPr>
              <w:fldChar w:fldCharType="end"/>
            </w:r>
          </w:hyperlink>
        </w:p>
        <w:p w14:paraId="44D4C55F" w14:textId="16A409F5" w:rsidR="00CC440F" w:rsidRDefault="00383091">
          <w:pPr>
            <w:pStyle w:val="TOC2"/>
            <w:rPr>
              <w:rFonts w:eastAsiaTheme="minorEastAsia" w:cstheme="minorBidi"/>
              <w:kern w:val="2"/>
              <w:lang w:eastAsia="en-AU"/>
              <w14:ligatures w14:val="standardContextual"/>
            </w:rPr>
          </w:pPr>
          <w:hyperlink w:anchor="_Toc150506914" w:history="1">
            <w:r w:rsidR="00CC440F" w:rsidRPr="00237742">
              <w:rPr>
                <w:rStyle w:val="Hyperlink"/>
              </w:rPr>
              <w:t>1.1</w:t>
            </w:r>
            <w:r w:rsidR="00CC440F">
              <w:rPr>
                <w:rFonts w:eastAsiaTheme="minorEastAsia" w:cstheme="minorBidi"/>
                <w:kern w:val="2"/>
                <w:lang w:eastAsia="en-AU"/>
                <w14:ligatures w14:val="standardContextual"/>
              </w:rPr>
              <w:tab/>
            </w:r>
            <w:r w:rsidR="00CC440F" w:rsidRPr="00237742">
              <w:rPr>
                <w:rStyle w:val="Hyperlink"/>
              </w:rPr>
              <w:t>General</w:t>
            </w:r>
            <w:r w:rsidR="00CC440F">
              <w:rPr>
                <w:webHidden/>
              </w:rPr>
              <w:tab/>
            </w:r>
            <w:r w:rsidR="00CC440F">
              <w:rPr>
                <w:webHidden/>
              </w:rPr>
              <w:fldChar w:fldCharType="begin"/>
            </w:r>
            <w:r w:rsidR="00CC440F">
              <w:rPr>
                <w:webHidden/>
              </w:rPr>
              <w:instrText xml:space="preserve"> PAGEREF _Toc150506914 \h </w:instrText>
            </w:r>
            <w:r w:rsidR="00CC440F">
              <w:rPr>
                <w:webHidden/>
              </w:rPr>
            </w:r>
            <w:r w:rsidR="00CC440F">
              <w:rPr>
                <w:webHidden/>
              </w:rPr>
              <w:fldChar w:fldCharType="separate"/>
            </w:r>
            <w:r w:rsidR="00CC440F">
              <w:rPr>
                <w:webHidden/>
              </w:rPr>
              <w:t>1</w:t>
            </w:r>
            <w:r w:rsidR="00CC440F">
              <w:rPr>
                <w:webHidden/>
              </w:rPr>
              <w:fldChar w:fldCharType="end"/>
            </w:r>
          </w:hyperlink>
        </w:p>
        <w:p w14:paraId="31A4A7E0" w14:textId="320FA5B6" w:rsidR="00CC440F" w:rsidRDefault="00383091">
          <w:pPr>
            <w:pStyle w:val="TOC2"/>
            <w:rPr>
              <w:rFonts w:eastAsiaTheme="minorEastAsia" w:cstheme="minorBidi"/>
              <w:kern w:val="2"/>
              <w:lang w:eastAsia="en-AU"/>
              <w14:ligatures w14:val="standardContextual"/>
            </w:rPr>
          </w:pPr>
          <w:hyperlink w:anchor="_Toc150506915" w:history="1">
            <w:r w:rsidR="00CC440F" w:rsidRPr="00237742">
              <w:rPr>
                <w:rStyle w:val="Hyperlink"/>
              </w:rPr>
              <w:t>1.2</w:t>
            </w:r>
            <w:r w:rsidR="00CC440F">
              <w:rPr>
                <w:rFonts w:eastAsiaTheme="minorEastAsia" w:cstheme="minorBidi"/>
                <w:kern w:val="2"/>
                <w:lang w:eastAsia="en-AU"/>
                <w14:ligatures w14:val="standardContextual"/>
              </w:rPr>
              <w:tab/>
            </w:r>
            <w:r w:rsidR="00CC440F" w:rsidRPr="00237742">
              <w:rPr>
                <w:rStyle w:val="Hyperlink"/>
              </w:rPr>
              <w:t>Objectives</w:t>
            </w:r>
            <w:r w:rsidR="00CC440F">
              <w:rPr>
                <w:webHidden/>
              </w:rPr>
              <w:tab/>
            </w:r>
            <w:r w:rsidR="00CC440F">
              <w:rPr>
                <w:webHidden/>
              </w:rPr>
              <w:fldChar w:fldCharType="begin"/>
            </w:r>
            <w:r w:rsidR="00CC440F">
              <w:rPr>
                <w:webHidden/>
              </w:rPr>
              <w:instrText xml:space="preserve"> PAGEREF _Toc150506915 \h </w:instrText>
            </w:r>
            <w:r w:rsidR="00CC440F">
              <w:rPr>
                <w:webHidden/>
              </w:rPr>
            </w:r>
            <w:r w:rsidR="00CC440F">
              <w:rPr>
                <w:webHidden/>
              </w:rPr>
              <w:fldChar w:fldCharType="separate"/>
            </w:r>
            <w:r w:rsidR="00CC440F">
              <w:rPr>
                <w:webHidden/>
              </w:rPr>
              <w:t>1</w:t>
            </w:r>
            <w:r w:rsidR="00CC440F">
              <w:rPr>
                <w:webHidden/>
              </w:rPr>
              <w:fldChar w:fldCharType="end"/>
            </w:r>
          </w:hyperlink>
        </w:p>
        <w:p w14:paraId="14C91877" w14:textId="742A3E51" w:rsidR="00CC440F" w:rsidRDefault="00383091">
          <w:pPr>
            <w:pStyle w:val="TOC1"/>
            <w:tabs>
              <w:tab w:val="left" w:pos="440"/>
              <w:tab w:val="right" w:leader="dot" w:pos="9016"/>
            </w:tabs>
            <w:rPr>
              <w:rFonts w:eastAsiaTheme="minorEastAsia"/>
              <w:noProof/>
              <w:kern w:val="2"/>
              <w:lang w:eastAsia="en-AU"/>
              <w14:ligatures w14:val="standardContextual"/>
            </w:rPr>
          </w:pPr>
          <w:hyperlink w:anchor="_Toc150506916" w:history="1">
            <w:r w:rsidR="00CC440F" w:rsidRPr="00237742">
              <w:rPr>
                <w:rStyle w:val="Hyperlink"/>
                <w:rFonts w:cstheme="minorHAnsi"/>
                <w:noProof/>
              </w:rPr>
              <w:t>2</w:t>
            </w:r>
            <w:r w:rsidR="00CC440F">
              <w:rPr>
                <w:rFonts w:eastAsiaTheme="minorEastAsia"/>
                <w:noProof/>
                <w:kern w:val="2"/>
                <w:lang w:eastAsia="en-AU"/>
                <w14:ligatures w14:val="standardContextual"/>
              </w:rPr>
              <w:tab/>
            </w:r>
            <w:r w:rsidR="00CC440F" w:rsidRPr="00237742">
              <w:rPr>
                <w:rStyle w:val="Hyperlink"/>
                <w:rFonts w:cstheme="minorHAnsi"/>
                <w:noProof/>
              </w:rPr>
              <w:t>Operations</w:t>
            </w:r>
            <w:r w:rsidR="00CC440F">
              <w:rPr>
                <w:noProof/>
                <w:webHidden/>
              </w:rPr>
              <w:tab/>
            </w:r>
            <w:r w:rsidR="00CC440F">
              <w:rPr>
                <w:noProof/>
                <w:webHidden/>
              </w:rPr>
              <w:fldChar w:fldCharType="begin"/>
            </w:r>
            <w:r w:rsidR="00CC440F">
              <w:rPr>
                <w:noProof/>
                <w:webHidden/>
              </w:rPr>
              <w:instrText xml:space="preserve"> PAGEREF _Toc150506916 \h </w:instrText>
            </w:r>
            <w:r w:rsidR="00CC440F">
              <w:rPr>
                <w:noProof/>
                <w:webHidden/>
              </w:rPr>
            </w:r>
            <w:r w:rsidR="00CC440F">
              <w:rPr>
                <w:noProof/>
                <w:webHidden/>
              </w:rPr>
              <w:fldChar w:fldCharType="separate"/>
            </w:r>
            <w:r w:rsidR="00CC440F">
              <w:rPr>
                <w:noProof/>
                <w:webHidden/>
              </w:rPr>
              <w:t>3</w:t>
            </w:r>
            <w:r w:rsidR="00CC440F">
              <w:rPr>
                <w:noProof/>
                <w:webHidden/>
              </w:rPr>
              <w:fldChar w:fldCharType="end"/>
            </w:r>
          </w:hyperlink>
        </w:p>
        <w:p w14:paraId="01BC49C7" w14:textId="654A146F" w:rsidR="00CC440F" w:rsidRDefault="00383091">
          <w:pPr>
            <w:pStyle w:val="TOC2"/>
            <w:rPr>
              <w:rFonts w:eastAsiaTheme="minorEastAsia" w:cstheme="minorBidi"/>
              <w:kern w:val="2"/>
              <w:lang w:eastAsia="en-AU"/>
              <w14:ligatures w14:val="standardContextual"/>
            </w:rPr>
          </w:pPr>
          <w:hyperlink w:anchor="_Toc150506917" w:history="1">
            <w:r w:rsidR="00CC440F" w:rsidRPr="00237742">
              <w:rPr>
                <w:rStyle w:val="Hyperlink"/>
              </w:rPr>
              <w:t>2.1</w:t>
            </w:r>
            <w:r w:rsidR="00CC440F">
              <w:rPr>
                <w:rFonts w:eastAsiaTheme="minorEastAsia" w:cstheme="minorBidi"/>
                <w:kern w:val="2"/>
                <w:lang w:eastAsia="en-AU"/>
                <w14:ligatures w14:val="standardContextual"/>
              </w:rPr>
              <w:tab/>
            </w:r>
            <w:r w:rsidR="00CC440F" w:rsidRPr="00237742">
              <w:rPr>
                <w:rStyle w:val="Hyperlink"/>
              </w:rPr>
              <w:t>Intended Users</w:t>
            </w:r>
            <w:r w:rsidR="00CC440F">
              <w:rPr>
                <w:webHidden/>
              </w:rPr>
              <w:tab/>
            </w:r>
            <w:r w:rsidR="00CC440F">
              <w:rPr>
                <w:webHidden/>
              </w:rPr>
              <w:fldChar w:fldCharType="begin"/>
            </w:r>
            <w:r w:rsidR="00CC440F">
              <w:rPr>
                <w:webHidden/>
              </w:rPr>
              <w:instrText xml:space="preserve"> PAGEREF _Toc150506917 \h </w:instrText>
            </w:r>
            <w:r w:rsidR="00CC440F">
              <w:rPr>
                <w:webHidden/>
              </w:rPr>
            </w:r>
            <w:r w:rsidR="00CC440F">
              <w:rPr>
                <w:webHidden/>
              </w:rPr>
              <w:fldChar w:fldCharType="separate"/>
            </w:r>
            <w:r w:rsidR="00CC440F">
              <w:rPr>
                <w:webHidden/>
              </w:rPr>
              <w:t>3</w:t>
            </w:r>
            <w:r w:rsidR="00CC440F">
              <w:rPr>
                <w:webHidden/>
              </w:rPr>
              <w:fldChar w:fldCharType="end"/>
            </w:r>
          </w:hyperlink>
        </w:p>
        <w:p w14:paraId="2F6701C7" w14:textId="5C879BF6" w:rsidR="00CC440F" w:rsidRDefault="00383091">
          <w:pPr>
            <w:pStyle w:val="TOC2"/>
            <w:rPr>
              <w:rFonts w:eastAsiaTheme="minorEastAsia" w:cstheme="minorBidi"/>
              <w:kern w:val="2"/>
              <w:lang w:eastAsia="en-AU"/>
              <w14:ligatures w14:val="standardContextual"/>
            </w:rPr>
          </w:pPr>
          <w:hyperlink w:anchor="_Toc150506918" w:history="1">
            <w:r w:rsidR="00CC440F" w:rsidRPr="00237742">
              <w:rPr>
                <w:rStyle w:val="Hyperlink"/>
              </w:rPr>
              <w:t>2.2</w:t>
            </w:r>
            <w:r w:rsidR="00CC440F">
              <w:rPr>
                <w:rFonts w:eastAsiaTheme="minorEastAsia" w:cstheme="minorBidi"/>
                <w:kern w:val="2"/>
                <w:lang w:eastAsia="en-AU"/>
                <w14:ligatures w14:val="standardContextual"/>
              </w:rPr>
              <w:tab/>
            </w:r>
            <w:r w:rsidR="00CC440F" w:rsidRPr="00237742">
              <w:rPr>
                <w:rStyle w:val="Hyperlink"/>
              </w:rPr>
              <w:t>Bookings</w:t>
            </w:r>
            <w:r w:rsidR="00CC440F">
              <w:rPr>
                <w:webHidden/>
              </w:rPr>
              <w:tab/>
            </w:r>
            <w:r w:rsidR="00CC440F">
              <w:rPr>
                <w:webHidden/>
              </w:rPr>
              <w:fldChar w:fldCharType="begin"/>
            </w:r>
            <w:r w:rsidR="00CC440F">
              <w:rPr>
                <w:webHidden/>
              </w:rPr>
              <w:instrText xml:space="preserve"> PAGEREF _Toc150506918 \h </w:instrText>
            </w:r>
            <w:r w:rsidR="00CC440F">
              <w:rPr>
                <w:webHidden/>
              </w:rPr>
            </w:r>
            <w:r w:rsidR="00CC440F">
              <w:rPr>
                <w:webHidden/>
              </w:rPr>
              <w:fldChar w:fldCharType="separate"/>
            </w:r>
            <w:r w:rsidR="00CC440F">
              <w:rPr>
                <w:webHidden/>
              </w:rPr>
              <w:t>3</w:t>
            </w:r>
            <w:r w:rsidR="00CC440F">
              <w:rPr>
                <w:webHidden/>
              </w:rPr>
              <w:fldChar w:fldCharType="end"/>
            </w:r>
          </w:hyperlink>
        </w:p>
        <w:p w14:paraId="1DBC08C3" w14:textId="731B96CC" w:rsidR="00CC440F" w:rsidRDefault="00383091">
          <w:pPr>
            <w:pStyle w:val="TOC2"/>
            <w:rPr>
              <w:rFonts w:eastAsiaTheme="minorEastAsia" w:cstheme="minorBidi"/>
              <w:kern w:val="2"/>
              <w:lang w:eastAsia="en-AU"/>
              <w14:ligatures w14:val="standardContextual"/>
            </w:rPr>
          </w:pPr>
          <w:hyperlink w:anchor="_Toc150506919" w:history="1">
            <w:r w:rsidR="00CC440F" w:rsidRPr="00237742">
              <w:rPr>
                <w:rStyle w:val="Hyperlink"/>
              </w:rPr>
              <w:t>2.3</w:t>
            </w:r>
            <w:r w:rsidR="00CC440F">
              <w:rPr>
                <w:rFonts w:eastAsiaTheme="minorEastAsia" w:cstheme="minorBidi"/>
                <w:kern w:val="2"/>
                <w:lang w:eastAsia="en-AU"/>
                <w14:ligatures w14:val="standardContextual"/>
              </w:rPr>
              <w:tab/>
            </w:r>
            <w:r w:rsidR="00CC440F" w:rsidRPr="00237742">
              <w:rPr>
                <w:rStyle w:val="Hyperlink"/>
              </w:rPr>
              <w:t>Activities</w:t>
            </w:r>
            <w:r w:rsidR="00CC440F">
              <w:rPr>
                <w:webHidden/>
              </w:rPr>
              <w:tab/>
            </w:r>
            <w:r w:rsidR="00CC440F">
              <w:rPr>
                <w:webHidden/>
              </w:rPr>
              <w:fldChar w:fldCharType="begin"/>
            </w:r>
            <w:r w:rsidR="00CC440F">
              <w:rPr>
                <w:webHidden/>
              </w:rPr>
              <w:instrText xml:space="preserve"> PAGEREF _Toc150506919 \h </w:instrText>
            </w:r>
            <w:r w:rsidR="00CC440F">
              <w:rPr>
                <w:webHidden/>
              </w:rPr>
            </w:r>
            <w:r w:rsidR="00CC440F">
              <w:rPr>
                <w:webHidden/>
              </w:rPr>
              <w:fldChar w:fldCharType="separate"/>
            </w:r>
            <w:r w:rsidR="00CC440F">
              <w:rPr>
                <w:webHidden/>
              </w:rPr>
              <w:t>3</w:t>
            </w:r>
            <w:r w:rsidR="00CC440F">
              <w:rPr>
                <w:webHidden/>
              </w:rPr>
              <w:fldChar w:fldCharType="end"/>
            </w:r>
          </w:hyperlink>
        </w:p>
        <w:p w14:paraId="51A8E6AC" w14:textId="61567D31" w:rsidR="00CC440F" w:rsidRDefault="00383091">
          <w:pPr>
            <w:pStyle w:val="TOC2"/>
            <w:rPr>
              <w:rFonts w:eastAsiaTheme="minorEastAsia" w:cstheme="minorBidi"/>
              <w:kern w:val="2"/>
              <w:lang w:eastAsia="en-AU"/>
              <w14:ligatures w14:val="standardContextual"/>
            </w:rPr>
          </w:pPr>
          <w:hyperlink w:anchor="_Toc150506920" w:history="1">
            <w:r w:rsidR="00CC440F" w:rsidRPr="00237742">
              <w:rPr>
                <w:rStyle w:val="Hyperlink"/>
              </w:rPr>
              <w:t>2.4</w:t>
            </w:r>
            <w:r w:rsidR="00CC440F">
              <w:rPr>
                <w:rFonts w:eastAsiaTheme="minorEastAsia" w:cstheme="minorBidi"/>
                <w:kern w:val="2"/>
                <w:lang w:eastAsia="en-AU"/>
                <w14:ligatures w14:val="standardContextual"/>
              </w:rPr>
              <w:tab/>
            </w:r>
            <w:r w:rsidR="00CC440F" w:rsidRPr="00237742">
              <w:rPr>
                <w:rStyle w:val="Hyperlink"/>
              </w:rPr>
              <w:t>Hours of Operation</w:t>
            </w:r>
            <w:r w:rsidR="00CC440F">
              <w:rPr>
                <w:webHidden/>
              </w:rPr>
              <w:tab/>
            </w:r>
            <w:r w:rsidR="00CC440F">
              <w:rPr>
                <w:webHidden/>
              </w:rPr>
              <w:fldChar w:fldCharType="begin"/>
            </w:r>
            <w:r w:rsidR="00CC440F">
              <w:rPr>
                <w:webHidden/>
              </w:rPr>
              <w:instrText xml:space="preserve"> PAGEREF _Toc150506920 \h </w:instrText>
            </w:r>
            <w:r w:rsidR="00CC440F">
              <w:rPr>
                <w:webHidden/>
              </w:rPr>
            </w:r>
            <w:r w:rsidR="00CC440F">
              <w:rPr>
                <w:webHidden/>
              </w:rPr>
              <w:fldChar w:fldCharType="separate"/>
            </w:r>
            <w:r w:rsidR="00CC440F">
              <w:rPr>
                <w:webHidden/>
              </w:rPr>
              <w:t>3</w:t>
            </w:r>
            <w:r w:rsidR="00CC440F">
              <w:rPr>
                <w:webHidden/>
              </w:rPr>
              <w:fldChar w:fldCharType="end"/>
            </w:r>
          </w:hyperlink>
        </w:p>
        <w:p w14:paraId="57A63969" w14:textId="0E349E30" w:rsidR="00CC440F" w:rsidRDefault="00383091">
          <w:pPr>
            <w:pStyle w:val="TOC2"/>
            <w:rPr>
              <w:rFonts w:eastAsiaTheme="minorEastAsia" w:cstheme="minorBidi"/>
              <w:kern w:val="2"/>
              <w:lang w:eastAsia="en-AU"/>
              <w14:ligatures w14:val="standardContextual"/>
            </w:rPr>
          </w:pPr>
          <w:hyperlink w:anchor="_Toc150506921" w:history="1">
            <w:r w:rsidR="00CC440F" w:rsidRPr="00237742">
              <w:rPr>
                <w:rStyle w:val="Hyperlink"/>
              </w:rPr>
              <w:t>2.5</w:t>
            </w:r>
            <w:r w:rsidR="00CC440F">
              <w:rPr>
                <w:rFonts w:eastAsiaTheme="minorEastAsia" w:cstheme="minorBidi"/>
                <w:kern w:val="2"/>
                <w:lang w:eastAsia="en-AU"/>
                <w14:ligatures w14:val="standardContextual"/>
              </w:rPr>
              <w:tab/>
            </w:r>
            <w:r w:rsidR="00CC440F" w:rsidRPr="00237742">
              <w:rPr>
                <w:rStyle w:val="Hyperlink"/>
              </w:rPr>
              <w:t>Access &amp; Site security</w:t>
            </w:r>
            <w:r w:rsidR="00CC440F">
              <w:rPr>
                <w:webHidden/>
              </w:rPr>
              <w:tab/>
            </w:r>
            <w:r w:rsidR="00CC440F">
              <w:rPr>
                <w:webHidden/>
              </w:rPr>
              <w:fldChar w:fldCharType="begin"/>
            </w:r>
            <w:r w:rsidR="00CC440F">
              <w:rPr>
                <w:webHidden/>
              </w:rPr>
              <w:instrText xml:space="preserve"> PAGEREF _Toc150506921 \h </w:instrText>
            </w:r>
            <w:r w:rsidR="00CC440F">
              <w:rPr>
                <w:webHidden/>
              </w:rPr>
            </w:r>
            <w:r w:rsidR="00CC440F">
              <w:rPr>
                <w:webHidden/>
              </w:rPr>
              <w:fldChar w:fldCharType="separate"/>
            </w:r>
            <w:r w:rsidR="00CC440F">
              <w:rPr>
                <w:webHidden/>
              </w:rPr>
              <w:t>4</w:t>
            </w:r>
            <w:r w:rsidR="00CC440F">
              <w:rPr>
                <w:webHidden/>
              </w:rPr>
              <w:fldChar w:fldCharType="end"/>
            </w:r>
          </w:hyperlink>
        </w:p>
        <w:p w14:paraId="1EF564B0" w14:textId="557EF218" w:rsidR="00CC440F" w:rsidRDefault="00383091">
          <w:pPr>
            <w:pStyle w:val="TOC2"/>
            <w:rPr>
              <w:rFonts w:eastAsiaTheme="minorEastAsia" w:cstheme="minorBidi"/>
              <w:kern w:val="2"/>
              <w:lang w:eastAsia="en-AU"/>
              <w14:ligatures w14:val="standardContextual"/>
            </w:rPr>
          </w:pPr>
          <w:hyperlink w:anchor="_Toc150506922" w:history="1">
            <w:r w:rsidR="00CC440F" w:rsidRPr="00237742">
              <w:rPr>
                <w:rStyle w:val="Hyperlink"/>
              </w:rPr>
              <w:t>2.6</w:t>
            </w:r>
            <w:r w:rsidR="00CC440F">
              <w:rPr>
                <w:rFonts w:eastAsiaTheme="minorEastAsia" w:cstheme="minorBidi"/>
                <w:kern w:val="2"/>
                <w:lang w:eastAsia="en-AU"/>
                <w14:ligatures w14:val="standardContextual"/>
              </w:rPr>
              <w:tab/>
            </w:r>
            <w:r w:rsidR="00CC440F" w:rsidRPr="00237742">
              <w:rPr>
                <w:rStyle w:val="Hyperlink"/>
              </w:rPr>
              <w:t>Pedestrian traffic management</w:t>
            </w:r>
            <w:r w:rsidR="00CC440F">
              <w:rPr>
                <w:webHidden/>
              </w:rPr>
              <w:tab/>
            </w:r>
            <w:r w:rsidR="00CC440F">
              <w:rPr>
                <w:webHidden/>
              </w:rPr>
              <w:fldChar w:fldCharType="begin"/>
            </w:r>
            <w:r w:rsidR="00CC440F">
              <w:rPr>
                <w:webHidden/>
              </w:rPr>
              <w:instrText xml:space="preserve"> PAGEREF _Toc150506922 \h </w:instrText>
            </w:r>
            <w:r w:rsidR="00CC440F">
              <w:rPr>
                <w:webHidden/>
              </w:rPr>
            </w:r>
            <w:r w:rsidR="00CC440F">
              <w:rPr>
                <w:webHidden/>
              </w:rPr>
              <w:fldChar w:fldCharType="separate"/>
            </w:r>
            <w:r w:rsidR="00CC440F">
              <w:rPr>
                <w:webHidden/>
              </w:rPr>
              <w:t>4</w:t>
            </w:r>
            <w:r w:rsidR="00CC440F">
              <w:rPr>
                <w:webHidden/>
              </w:rPr>
              <w:fldChar w:fldCharType="end"/>
            </w:r>
          </w:hyperlink>
        </w:p>
        <w:p w14:paraId="47246ADC" w14:textId="0588569D" w:rsidR="00CC440F" w:rsidRDefault="00383091">
          <w:pPr>
            <w:pStyle w:val="TOC2"/>
            <w:rPr>
              <w:rFonts w:eastAsiaTheme="minorEastAsia" w:cstheme="minorBidi"/>
              <w:kern w:val="2"/>
              <w:lang w:eastAsia="en-AU"/>
              <w14:ligatures w14:val="standardContextual"/>
            </w:rPr>
          </w:pPr>
          <w:hyperlink w:anchor="_Toc150506923" w:history="1">
            <w:r w:rsidR="00CC440F" w:rsidRPr="00237742">
              <w:rPr>
                <w:rStyle w:val="Hyperlink"/>
              </w:rPr>
              <w:t>2.7</w:t>
            </w:r>
            <w:r w:rsidR="00CC440F">
              <w:rPr>
                <w:rFonts w:eastAsiaTheme="minorEastAsia" w:cstheme="minorBidi"/>
                <w:kern w:val="2"/>
                <w:lang w:eastAsia="en-AU"/>
                <w14:ligatures w14:val="standardContextual"/>
              </w:rPr>
              <w:tab/>
            </w:r>
            <w:r w:rsidR="00CC440F" w:rsidRPr="00237742">
              <w:rPr>
                <w:rStyle w:val="Hyperlink"/>
              </w:rPr>
              <w:t>Utilities</w:t>
            </w:r>
            <w:r w:rsidR="00CC440F">
              <w:rPr>
                <w:webHidden/>
              </w:rPr>
              <w:tab/>
            </w:r>
            <w:r w:rsidR="00CC440F">
              <w:rPr>
                <w:webHidden/>
              </w:rPr>
              <w:fldChar w:fldCharType="begin"/>
            </w:r>
            <w:r w:rsidR="00CC440F">
              <w:rPr>
                <w:webHidden/>
              </w:rPr>
              <w:instrText xml:space="preserve"> PAGEREF _Toc150506923 \h </w:instrText>
            </w:r>
            <w:r w:rsidR="00CC440F">
              <w:rPr>
                <w:webHidden/>
              </w:rPr>
            </w:r>
            <w:r w:rsidR="00CC440F">
              <w:rPr>
                <w:webHidden/>
              </w:rPr>
              <w:fldChar w:fldCharType="separate"/>
            </w:r>
            <w:r w:rsidR="00CC440F">
              <w:rPr>
                <w:webHidden/>
              </w:rPr>
              <w:t>5</w:t>
            </w:r>
            <w:r w:rsidR="00CC440F">
              <w:rPr>
                <w:webHidden/>
              </w:rPr>
              <w:fldChar w:fldCharType="end"/>
            </w:r>
          </w:hyperlink>
        </w:p>
        <w:p w14:paraId="5B24593B" w14:textId="25EFAE5F" w:rsidR="00CC440F" w:rsidRDefault="00383091">
          <w:pPr>
            <w:pStyle w:val="TOC2"/>
            <w:rPr>
              <w:rFonts w:eastAsiaTheme="minorEastAsia" w:cstheme="minorBidi"/>
              <w:kern w:val="2"/>
              <w:lang w:eastAsia="en-AU"/>
              <w14:ligatures w14:val="standardContextual"/>
            </w:rPr>
          </w:pPr>
          <w:hyperlink w:anchor="_Toc150506924" w:history="1">
            <w:r w:rsidR="00CC440F" w:rsidRPr="00237742">
              <w:rPr>
                <w:rStyle w:val="Hyperlink"/>
              </w:rPr>
              <w:t>2.8</w:t>
            </w:r>
            <w:r w:rsidR="00CC440F">
              <w:rPr>
                <w:rFonts w:eastAsiaTheme="minorEastAsia" w:cstheme="minorBidi"/>
                <w:kern w:val="2"/>
                <w:lang w:eastAsia="en-AU"/>
                <w14:ligatures w14:val="standardContextual"/>
              </w:rPr>
              <w:tab/>
            </w:r>
            <w:r w:rsidR="00CC440F" w:rsidRPr="00237742">
              <w:rPr>
                <w:rStyle w:val="Hyperlink"/>
              </w:rPr>
              <w:t>Operation and compliance of kitchen areas</w:t>
            </w:r>
            <w:r w:rsidR="00CC440F">
              <w:rPr>
                <w:webHidden/>
              </w:rPr>
              <w:tab/>
            </w:r>
            <w:r w:rsidR="00CC440F">
              <w:rPr>
                <w:webHidden/>
              </w:rPr>
              <w:fldChar w:fldCharType="begin"/>
            </w:r>
            <w:r w:rsidR="00CC440F">
              <w:rPr>
                <w:webHidden/>
              </w:rPr>
              <w:instrText xml:space="preserve"> PAGEREF _Toc150506924 \h </w:instrText>
            </w:r>
            <w:r w:rsidR="00CC440F">
              <w:rPr>
                <w:webHidden/>
              </w:rPr>
            </w:r>
            <w:r w:rsidR="00CC440F">
              <w:rPr>
                <w:webHidden/>
              </w:rPr>
              <w:fldChar w:fldCharType="separate"/>
            </w:r>
            <w:r w:rsidR="00CC440F">
              <w:rPr>
                <w:webHidden/>
              </w:rPr>
              <w:t>5</w:t>
            </w:r>
            <w:r w:rsidR="00CC440F">
              <w:rPr>
                <w:webHidden/>
              </w:rPr>
              <w:fldChar w:fldCharType="end"/>
            </w:r>
          </w:hyperlink>
        </w:p>
        <w:p w14:paraId="1C800813" w14:textId="62D40ADF" w:rsidR="00CC440F" w:rsidRDefault="00383091">
          <w:pPr>
            <w:pStyle w:val="TOC2"/>
            <w:rPr>
              <w:rFonts w:eastAsiaTheme="minorEastAsia" w:cstheme="minorBidi"/>
              <w:kern w:val="2"/>
              <w:lang w:eastAsia="en-AU"/>
              <w14:ligatures w14:val="standardContextual"/>
            </w:rPr>
          </w:pPr>
          <w:hyperlink w:anchor="_Toc150506925" w:history="1">
            <w:r w:rsidR="00CC440F" w:rsidRPr="00237742">
              <w:rPr>
                <w:rStyle w:val="Hyperlink"/>
              </w:rPr>
              <w:t>2.9</w:t>
            </w:r>
            <w:r w:rsidR="00CC440F">
              <w:rPr>
                <w:rFonts w:eastAsiaTheme="minorEastAsia" w:cstheme="minorBidi"/>
                <w:kern w:val="2"/>
                <w:lang w:eastAsia="en-AU"/>
                <w14:ligatures w14:val="standardContextual"/>
              </w:rPr>
              <w:tab/>
            </w:r>
            <w:r w:rsidR="00CC440F" w:rsidRPr="00237742">
              <w:rPr>
                <w:rStyle w:val="Hyperlink"/>
              </w:rPr>
              <w:t>Operational and environmental management</w:t>
            </w:r>
            <w:r w:rsidR="00CC440F">
              <w:rPr>
                <w:webHidden/>
              </w:rPr>
              <w:tab/>
            </w:r>
            <w:r w:rsidR="00CC440F">
              <w:rPr>
                <w:webHidden/>
              </w:rPr>
              <w:fldChar w:fldCharType="begin"/>
            </w:r>
            <w:r w:rsidR="00CC440F">
              <w:rPr>
                <w:webHidden/>
              </w:rPr>
              <w:instrText xml:space="preserve"> PAGEREF _Toc150506925 \h </w:instrText>
            </w:r>
            <w:r w:rsidR="00CC440F">
              <w:rPr>
                <w:webHidden/>
              </w:rPr>
            </w:r>
            <w:r w:rsidR="00CC440F">
              <w:rPr>
                <w:webHidden/>
              </w:rPr>
              <w:fldChar w:fldCharType="separate"/>
            </w:r>
            <w:r w:rsidR="00CC440F">
              <w:rPr>
                <w:webHidden/>
              </w:rPr>
              <w:t>6</w:t>
            </w:r>
            <w:r w:rsidR="00CC440F">
              <w:rPr>
                <w:webHidden/>
              </w:rPr>
              <w:fldChar w:fldCharType="end"/>
            </w:r>
          </w:hyperlink>
        </w:p>
        <w:p w14:paraId="76C279FF" w14:textId="6C04EB29" w:rsidR="00CC440F" w:rsidRDefault="00383091">
          <w:pPr>
            <w:pStyle w:val="TOC2"/>
            <w:rPr>
              <w:rFonts w:eastAsiaTheme="minorEastAsia" w:cstheme="minorBidi"/>
              <w:kern w:val="2"/>
              <w:lang w:eastAsia="en-AU"/>
              <w14:ligatures w14:val="standardContextual"/>
            </w:rPr>
          </w:pPr>
          <w:hyperlink w:anchor="_Toc150506926" w:history="1">
            <w:r w:rsidR="00CC440F" w:rsidRPr="00237742">
              <w:rPr>
                <w:rStyle w:val="Hyperlink"/>
              </w:rPr>
              <w:t>2.10</w:t>
            </w:r>
            <w:r w:rsidR="00CC440F">
              <w:rPr>
                <w:rFonts w:eastAsiaTheme="minorEastAsia" w:cstheme="minorBidi"/>
                <w:kern w:val="2"/>
                <w:lang w:eastAsia="en-AU"/>
                <w14:ligatures w14:val="standardContextual"/>
              </w:rPr>
              <w:tab/>
            </w:r>
            <w:r w:rsidR="00CC440F" w:rsidRPr="00237742">
              <w:rPr>
                <w:rStyle w:val="Hyperlink"/>
              </w:rPr>
              <w:t>Emergency Procedures</w:t>
            </w:r>
            <w:r w:rsidR="00CC440F">
              <w:rPr>
                <w:webHidden/>
              </w:rPr>
              <w:tab/>
            </w:r>
            <w:r w:rsidR="00CC440F">
              <w:rPr>
                <w:webHidden/>
              </w:rPr>
              <w:fldChar w:fldCharType="begin"/>
            </w:r>
            <w:r w:rsidR="00CC440F">
              <w:rPr>
                <w:webHidden/>
              </w:rPr>
              <w:instrText xml:space="preserve"> PAGEREF _Toc150506926 \h </w:instrText>
            </w:r>
            <w:r w:rsidR="00CC440F">
              <w:rPr>
                <w:webHidden/>
              </w:rPr>
            </w:r>
            <w:r w:rsidR="00CC440F">
              <w:rPr>
                <w:webHidden/>
              </w:rPr>
              <w:fldChar w:fldCharType="separate"/>
            </w:r>
            <w:r w:rsidR="00CC440F">
              <w:rPr>
                <w:webHidden/>
              </w:rPr>
              <w:t>6</w:t>
            </w:r>
            <w:r w:rsidR="00CC440F">
              <w:rPr>
                <w:webHidden/>
              </w:rPr>
              <w:fldChar w:fldCharType="end"/>
            </w:r>
          </w:hyperlink>
        </w:p>
        <w:p w14:paraId="1DCF1537" w14:textId="5D216D43" w:rsidR="00CC440F" w:rsidRDefault="00383091">
          <w:pPr>
            <w:pStyle w:val="TOC1"/>
            <w:tabs>
              <w:tab w:val="left" w:pos="440"/>
              <w:tab w:val="right" w:leader="dot" w:pos="9016"/>
            </w:tabs>
            <w:rPr>
              <w:rFonts w:eastAsiaTheme="minorEastAsia"/>
              <w:noProof/>
              <w:kern w:val="2"/>
              <w:lang w:eastAsia="en-AU"/>
              <w14:ligatures w14:val="standardContextual"/>
            </w:rPr>
          </w:pPr>
          <w:hyperlink w:anchor="_Toc150506927" w:history="1">
            <w:r w:rsidR="00CC440F" w:rsidRPr="00237742">
              <w:rPr>
                <w:rStyle w:val="Hyperlink"/>
                <w:rFonts w:cstheme="minorHAnsi"/>
                <w:noProof/>
              </w:rPr>
              <w:t>3</w:t>
            </w:r>
            <w:r w:rsidR="00CC440F">
              <w:rPr>
                <w:rFonts w:eastAsiaTheme="minorEastAsia"/>
                <w:noProof/>
                <w:kern w:val="2"/>
                <w:lang w:eastAsia="en-AU"/>
                <w14:ligatures w14:val="standardContextual"/>
              </w:rPr>
              <w:tab/>
            </w:r>
            <w:r w:rsidR="00CC440F" w:rsidRPr="00237742">
              <w:rPr>
                <w:rStyle w:val="Hyperlink"/>
                <w:rFonts w:cstheme="minorHAnsi"/>
                <w:noProof/>
              </w:rPr>
              <w:t>Document Management</w:t>
            </w:r>
            <w:r w:rsidR="00CC440F">
              <w:rPr>
                <w:noProof/>
                <w:webHidden/>
              </w:rPr>
              <w:tab/>
            </w:r>
            <w:r w:rsidR="00CC440F">
              <w:rPr>
                <w:noProof/>
                <w:webHidden/>
              </w:rPr>
              <w:fldChar w:fldCharType="begin"/>
            </w:r>
            <w:r w:rsidR="00CC440F">
              <w:rPr>
                <w:noProof/>
                <w:webHidden/>
              </w:rPr>
              <w:instrText xml:space="preserve"> PAGEREF _Toc150506927 \h </w:instrText>
            </w:r>
            <w:r w:rsidR="00CC440F">
              <w:rPr>
                <w:noProof/>
                <w:webHidden/>
              </w:rPr>
            </w:r>
            <w:r w:rsidR="00CC440F">
              <w:rPr>
                <w:noProof/>
                <w:webHidden/>
              </w:rPr>
              <w:fldChar w:fldCharType="separate"/>
            </w:r>
            <w:r w:rsidR="00CC440F">
              <w:rPr>
                <w:noProof/>
                <w:webHidden/>
              </w:rPr>
              <w:t>7</w:t>
            </w:r>
            <w:r w:rsidR="00CC440F">
              <w:rPr>
                <w:noProof/>
                <w:webHidden/>
              </w:rPr>
              <w:fldChar w:fldCharType="end"/>
            </w:r>
          </w:hyperlink>
        </w:p>
        <w:p w14:paraId="2C6D8FE9" w14:textId="5766FA7F" w:rsidR="00CC440F" w:rsidRDefault="00383091">
          <w:pPr>
            <w:pStyle w:val="TOC2"/>
            <w:rPr>
              <w:rFonts w:eastAsiaTheme="minorEastAsia" w:cstheme="minorBidi"/>
              <w:kern w:val="2"/>
              <w:lang w:eastAsia="en-AU"/>
              <w14:ligatures w14:val="standardContextual"/>
            </w:rPr>
          </w:pPr>
          <w:hyperlink w:anchor="_Toc150506928" w:history="1">
            <w:r w:rsidR="00CC440F" w:rsidRPr="00237742">
              <w:rPr>
                <w:rStyle w:val="Hyperlink"/>
              </w:rPr>
              <w:t>3.1</w:t>
            </w:r>
            <w:r w:rsidR="00CC440F">
              <w:rPr>
                <w:rFonts w:eastAsiaTheme="minorEastAsia" w:cstheme="minorBidi"/>
                <w:kern w:val="2"/>
                <w:lang w:eastAsia="en-AU"/>
                <w14:ligatures w14:val="standardContextual"/>
              </w:rPr>
              <w:tab/>
            </w:r>
            <w:r w:rsidR="00CC440F" w:rsidRPr="00237742">
              <w:rPr>
                <w:rStyle w:val="Hyperlink"/>
              </w:rPr>
              <w:t>Review</w:t>
            </w:r>
            <w:r w:rsidR="00CC440F">
              <w:rPr>
                <w:webHidden/>
              </w:rPr>
              <w:tab/>
            </w:r>
            <w:r w:rsidR="00CC440F">
              <w:rPr>
                <w:webHidden/>
              </w:rPr>
              <w:fldChar w:fldCharType="begin"/>
            </w:r>
            <w:r w:rsidR="00CC440F">
              <w:rPr>
                <w:webHidden/>
              </w:rPr>
              <w:instrText xml:space="preserve"> PAGEREF _Toc150506928 \h </w:instrText>
            </w:r>
            <w:r w:rsidR="00CC440F">
              <w:rPr>
                <w:webHidden/>
              </w:rPr>
            </w:r>
            <w:r w:rsidR="00CC440F">
              <w:rPr>
                <w:webHidden/>
              </w:rPr>
              <w:fldChar w:fldCharType="separate"/>
            </w:r>
            <w:r w:rsidR="00CC440F">
              <w:rPr>
                <w:webHidden/>
              </w:rPr>
              <w:t>7</w:t>
            </w:r>
            <w:r w:rsidR="00CC440F">
              <w:rPr>
                <w:webHidden/>
              </w:rPr>
              <w:fldChar w:fldCharType="end"/>
            </w:r>
          </w:hyperlink>
        </w:p>
        <w:p w14:paraId="3433015D" w14:textId="0236A894" w:rsidR="00DB4240" w:rsidRDefault="00500422">
          <w:r w:rsidRPr="00D636C1">
            <w:rPr>
              <w:rFonts w:cstheme="minorHAnsi"/>
              <w:b/>
              <w:bCs/>
              <w:noProof/>
              <w:lang w:val="en-US"/>
            </w:rPr>
            <w:fldChar w:fldCharType="end"/>
          </w:r>
        </w:p>
      </w:sdtContent>
    </w:sdt>
    <w:p w14:paraId="28D65036" w14:textId="77777777" w:rsidR="00DB4240" w:rsidRDefault="00DB4240"/>
    <w:p w14:paraId="58A297B3" w14:textId="77777777" w:rsidR="00AD2DE2" w:rsidRDefault="00AD2DE2">
      <w:pPr>
        <w:sectPr w:rsidR="00AD2DE2" w:rsidSect="0056568F">
          <w:pgSz w:w="11906" w:h="16838"/>
          <w:pgMar w:top="1440" w:right="1440" w:bottom="1440" w:left="1440" w:header="708" w:footer="708" w:gutter="0"/>
          <w:pgNumType w:start="0"/>
          <w:cols w:space="708"/>
          <w:titlePg/>
          <w:docGrid w:linePitch="360"/>
        </w:sectPr>
      </w:pPr>
    </w:p>
    <w:p w14:paraId="34530A2B" w14:textId="2B30258A" w:rsidR="00F83690" w:rsidRPr="00D812D0" w:rsidRDefault="00797902" w:rsidP="00797902">
      <w:pPr>
        <w:pStyle w:val="Heading1"/>
        <w:rPr>
          <w:rFonts w:asciiTheme="minorHAnsi" w:hAnsiTheme="minorHAnsi" w:cstheme="minorHAnsi"/>
        </w:rPr>
      </w:pPr>
      <w:bookmarkStart w:id="0" w:name="_Toc150506913"/>
      <w:r w:rsidRPr="00D812D0">
        <w:rPr>
          <w:rFonts w:asciiTheme="minorHAnsi" w:hAnsiTheme="minorHAnsi" w:cstheme="minorHAnsi"/>
        </w:rPr>
        <w:lastRenderedPageBreak/>
        <w:t>Introduction</w:t>
      </w:r>
      <w:bookmarkEnd w:id="0"/>
    </w:p>
    <w:p w14:paraId="711CF2C0" w14:textId="743855BD" w:rsidR="00797902" w:rsidRPr="00D812D0" w:rsidRDefault="00797902" w:rsidP="00797902">
      <w:pPr>
        <w:pStyle w:val="Heading2"/>
        <w:rPr>
          <w:rFonts w:asciiTheme="minorHAnsi" w:hAnsiTheme="minorHAnsi" w:cstheme="minorHAnsi"/>
        </w:rPr>
      </w:pPr>
      <w:bookmarkStart w:id="1" w:name="_Toc150506914"/>
      <w:r w:rsidRPr="00D812D0">
        <w:rPr>
          <w:rFonts w:asciiTheme="minorHAnsi" w:hAnsiTheme="minorHAnsi" w:cstheme="minorHAnsi"/>
        </w:rPr>
        <w:t>General</w:t>
      </w:r>
      <w:bookmarkEnd w:id="1"/>
    </w:p>
    <w:p w14:paraId="5B3B0090" w14:textId="74479B0A" w:rsidR="00DA65C2" w:rsidRPr="00D812D0" w:rsidRDefault="00DA65C2" w:rsidP="00DA65C2">
      <w:pPr>
        <w:spacing w:before="100" w:beforeAutospacing="1" w:after="100" w:afterAutospacing="1"/>
        <w:ind w:left="720"/>
        <w:rPr>
          <w:rFonts w:eastAsia="Times New Roman" w:cstheme="minorHAnsi"/>
          <w:color w:val="000000"/>
        </w:rPr>
      </w:pPr>
      <w:r w:rsidRPr="00D812D0">
        <w:rPr>
          <w:rFonts w:eastAsia="Times New Roman" w:cstheme="minorHAnsi"/>
          <w:color w:val="000000"/>
        </w:rPr>
        <w:t>The facility proposes to create a professional, engaging, tactile space for community learning and awareness</w:t>
      </w:r>
      <w:r w:rsidRPr="000D51CF">
        <w:rPr>
          <w:rFonts w:eastAsia="Times New Roman" w:cstheme="minorHAnsi"/>
        </w:rPr>
        <w:t xml:space="preserve">-raising </w:t>
      </w:r>
      <w:r w:rsidRPr="00D812D0">
        <w:rPr>
          <w:rFonts w:eastAsia="Times New Roman" w:cstheme="minorHAnsi"/>
          <w:color w:val="000000"/>
        </w:rPr>
        <w:t>around waste and sustainability.</w:t>
      </w:r>
    </w:p>
    <w:p w14:paraId="01916D42" w14:textId="42D49449" w:rsidR="00DA65C2" w:rsidRPr="00D812D0" w:rsidRDefault="00DA65C2" w:rsidP="00DA65C2">
      <w:pPr>
        <w:spacing w:before="100" w:beforeAutospacing="1" w:after="100" w:afterAutospacing="1"/>
        <w:ind w:left="720"/>
        <w:rPr>
          <w:rFonts w:eastAsia="Times New Roman" w:cstheme="minorHAnsi"/>
          <w:color w:val="000000"/>
        </w:rPr>
      </w:pPr>
      <w:r w:rsidRPr="00D812D0">
        <w:rPr>
          <w:rFonts w:eastAsia="Times New Roman" w:cstheme="minorHAnsi"/>
          <w:color w:val="000000"/>
        </w:rPr>
        <w:t xml:space="preserve">Proposed operations include offering community workshops </w:t>
      </w:r>
      <w:r w:rsidR="00972FEC">
        <w:rPr>
          <w:rFonts w:eastAsia="Times New Roman" w:cstheme="minorHAnsi"/>
          <w:color w:val="000000"/>
        </w:rPr>
        <w:t>on</w:t>
      </w:r>
      <w:r w:rsidRPr="00D812D0">
        <w:rPr>
          <w:rFonts w:eastAsia="Times New Roman" w:cstheme="minorHAnsi"/>
          <w:color w:val="000000"/>
        </w:rPr>
        <w:t xml:space="preserve"> practical ways community members can implement behaviour change and lifestyle improvements around waste reduction, waste avoidance and sustainability.</w:t>
      </w:r>
    </w:p>
    <w:p w14:paraId="43192164" w14:textId="13488BE7" w:rsidR="00DA65C2" w:rsidRPr="00D812D0" w:rsidRDefault="00DA65C2" w:rsidP="00DA65C2">
      <w:pPr>
        <w:spacing w:before="100" w:beforeAutospacing="1" w:after="100" w:afterAutospacing="1"/>
        <w:ind w:left="720"/>
        <w:rPr>
          <w:rFonts w:eastAsia="Times New Roman" w:cstheme="minorHAnsi"/>
          <w:color w:val="000000"/>
        </w:rPr>
      </w:pPr>
      <w:r w:rsidRPr="00D812D0">
        <w:rPr>
          <w:rFonts w:eastAsia="Times New Roman" w:cstheme="minorHAnsi"/>
          <w:color w:val="000000"/>
        </w:rPr>
        <w:t xml:space="preserve">All aspects of waste avoidance and reduction practiced at the West Nowra Recycling and Waste Depot, will be </w:t>
      </w:r>
      <w:r w:rsidR="00FA61CF" w:rsidRPr="00D812D0">
        <w:rPr>
          <w:rFonts w:eastAsia="Times New Roman" w:cstheme="minorHAnsi"/>
          <w:color w:val="000000"/>
        </w:rPr>
        <w:t>demonstrated</w:t>
      </w:r>
      <w:r w:rsidR="00FA61CF">
        <w:rPr>
          <w:rFonts w:eastAsia="Times New Roman" w:cstheme="minorHAnsi"/>
          <w:color w:val="000000"/>
        </w:rPr>
        <w:t xml:space="preserve"> </w:t>
      </w:r>
      <w:r w:rsidRPr="00D812D0">
        <w:rPr>
          <w:rFonts w:eastAsia="Times New Roman" w:cstheme="minorHAnsi"/>
          <w:color w:val="000000"/>
        </w:rPr>
        <w:t>and modelled.</w:t>
      </w:r>
    </w:p>
    <w:p w14:paraId="3622DDCF" w14:textId="71126850" w:rsidR="00DA65C2" w:rsidRDefault="00DA65C2" w:rsidP="00DA65C2">
      <w:pPr>
        <w:spacing w:before="100" w:beforeAutospacing="1" w:after="100" w:afterAutospacing="1"/>
        <w:ind w:left="720"/>
        <w:rPr>
          <w:rFonts w:eastAsia="Times New Roman" w:cstheme="minorHAnsi"/>
          <w:color w:val="000000"/>
        </w:rPr>
      </w:pPr>
      <w:r w:rsidRPr="00D812D0">
        <w:rPr>
          <w:rFonts w:eastAsia="Times New Roman" w:cstheme="minorHAnsi"/>
          <w:color w:val="000000"/>
        </w:rPr>
        <w:t xml:space="preserve">School groups will be offered age-appropriate activities including learning through play (eg Mini </w:t>
      </w:r>
      <w:r w:rsidR="00D10960">
        <w:rPr>
          <w:rFonts w:eastAsia="Times New Roman" w:cstheme="minorHAnsi"/>
          <w:color w:val="000000"/>
        </w:rPr>
        <w:t xml:space="preserve">Materials Recovery Facility or </w:t>
      </w:r>
      <w:r w:rsidR="00786398">
        <w:rPr>
          <w:rFonts w:eastAsia="Times New Roman" w:cstheme="minorHAnsi"/>
          <w:color w:val="000000"/>
        </w:rPr>
        <w:t>“</w:t>
      </w:r>
      <w:r w:rsidRPr="00D812D0">
        <w:rPr>
          <w:rFonts w:eastAsia="Times New Roman" w:cstheme="minorHAnsi"/>
          <w:color w:val="000000"/>
        </w:rPr>
        <w:t>MRF</w:t>
      </w:r>
      <w:r w:rsidR="00786398">
        <w:rPr>
          <w:rFonts w:eastAsia="Times New Roman" w:cstheme="minorHAnsi"/>
          <w:color w:val="000000"/>
        </w:rPr>
        <w:t>”</w:t>
      </w:r>
      <w:r w:rsidRPr="00D812D0">
        <w:rPr>
          <w:rFonts w:eastAsia="Times New Roman" w:cstheme="minorHAnsi"/>
          <w:color w:val="000000"/>
        </w:rPr>
        <w:t>) and practical applications (eg composting, worm farming, veggie gardening).</w:t>
      </w:r>
    </w:p>
    <w:p w14:paraId="6AF86113" w14:textId="33B95846" w:rsidR="00907C3A" w:rsidRPr="00FA61CF" w:rsidRDefault="009E60CD" w:rsidP="00FA61CF">
      <w:pPr>
        <w:spacing w:before="100" w:beforeAutospacing="1" w:after="100" w:afterAutospacing="1"/>
        <w:ind w:left="720"/>
        <w:rPr>
          <w:rFonts w:eastAsia="Times New Roman" w:cstheme="minorHAnsi"/>
          <w:color w:val="000000"/>
        </w:rPr>
      </w:pPr>
      <w:r>
        <w:rPr>
          <w:rFonts w:eastAsia="Times New Roman" w:cstheme="minorHAnsi"/>
          <w:color w:val="000000"/>
        </w:rPr>
        <w:t xml:space="preserve">The </w:t>
      </w:r>
      <w:r w:rsidR="00642DF5">
        <w:rPr>
          <w:rFonts w:eastAsia="Times New Roman" w:cstheme="minorHAnsi"/>
          <w:color w:val="000000"/>
        </w:rPr>
        <w:t>facility</w:t>
      </w:r>
      <w:r>
        <w:rPr>
          <w:rFonts w:eastAsia="Times New Roman" w:cstheme="minorHAnsi"/>
          <w:color w:val="000000"/>
        </w:rPr>
        <w:t xml:space="preserve"> will provide office and meeting room spaces to support </w:t>
      </w:r>
      <w:r w:rsidR="00642DF5">
        <w:rPr>
          <w:rFonts w:eastAsia="Times New Roman" w:cstheme="minorHAnsi"/>
          <w:color w:val="000000"/>
        </w:rPr>
        <w:t>Waste Services Staff.</w:t>
      </w:r>
    </w:p>
    <w:p w14:paraId="030EF990" w14:textId="59B135D0" w:rsidR="00907C3A" w:rsidRPr="00D812D0" w:rsidRDefault="00907C3A" w:rsidP="00797902">
      <w:pPr>
        <w:rPr>
          <w:rFonts w:cstheme="minorHAnsi"/>
        </w:rPr>
      </w:pPr>
      <w:r w:rsidRPr="00D812D0">
        <w:rPr>
          <w:rFonts w:cstheme="minorHAnsi"/>
        </w:rPr>
        <w:t xml:space="preserve">This plan applies to the </w:t>
      </w:r>
      <w:r w:rsidR="00D46F39">
        <w:rPr>
          <w:rFonts w:cstheme="minorHAnsi"/>
        </w:rPr>
        <w:t>Resource Recovery Learning Centre (</w:t>
      </w:r>
      <w:r w:rsidR="00C90BCF">
        <w:rPr>
          <w:rFonts w:cstheme="minorHAnsi"/>
        </w:rPr>
        <w:t xml:space="preserve">hereafter referred to as the </w:t>
      </w:r>
      <w:r w:rsidR="00DA65C2" w:rsidRPr="00D812D0">
        <w:rPr>
          <w:rFonts w:cstheme="minorHAnsi"/>
        </w:rPr>
        <w:t>RRLC</w:t>
      </w:r>
      <w:r w:rsidR="00C90BCF">
        <w:rPr>
          <w:rFonts w:cstheme="minorHAnsi"/>
        </w:rPr>
        <w:t>)</w:t>
      </w:r>
      <w:r w:rsidRPr="00D812D0">
        <w:rPr>
          <w:rFonts w:cstheme="minorHAnsi"/>
        </w:rPr>
        <w:t xml:space="preserve"> situated in the West Nowra Recycling and Waste Facility</w:t>
      </w:r>
      <w:r w:rsidR="00C90BCF">
        <w:rPr>
          <w:rFonts w:cstheme="minorHAnsi"/>
        </w:rPr>
        <w:t xml:space="preserve"> (depot)</w:t>
      </w:r>
      <w:r w:rsidRPr="00D812D0">
        <w:rPr>
          <w:rFonts w:cstheme="minorHAnsi"/>
        </w:rPr>
        <w:t xml:space="preserve"> on Flatrock Road. </w:t>
      </w:r>
    </w:p>
    <w:p w14:paraId="12FDD765" w14:textId="77777777" w:rsidR="007D522B" w:rsidRDefault="007D522B" w:rsidP="00797902">
      <w:pPr>
        <w:rPr>
          <w:rFonts w:cstheme="minorHAnsi"/>
        </w:rPr>
      </w:pPr>
    </w:p>
    <w:p w14:paraId="477D67C8" w14:textId="7B826719" w:rsidR="00FA61CF" w:rsidRDefault="00FA61CF" w:rsidP="00797902">
      <w:pPr>
        <w:rPr>
          <w:rFonts w:cstheme="minorHAnsi"/>
        </w:rPr>
      </w:pPr>
      <w:r>
        <w:rPr>
          <w:rFonts w:cstheme="minorHAnsi"/>
          <w:noProof/>
        </w:rPr>
        <w:drawing>
          <wp:inline distT="0" distB="0" distL="0" distR="0" wp14:anchorId="54BA1288" wp14:editId="4A622F31">
            <wp:extent cx="5731510" cy="3242310"/>
            <wp:effectExtent l="0" t="0" r="2540" b="0"/>
            <wp:docPr id="485299475" name="Picture 485299475" descr="Aerial view of a road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99475" name="Picture 1" descr="Aerial view of a road and a building&#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42310"/>
                    </a:xfrm>
                    <a:prstGeom prst="rect">
                      <a:avLst/>
                    </a:prstGeom>
                  </pic:spPr>
                </pic:pic>
              </a:graphicData>
            </a:graphic>
          </wp:inline>
        </w:drawing>
      </w:r>
    </w:p>
    <w:p w14:paraId="7AD8C3DC" w14:textId="77777777" w:rsidR="00FA61CF" w:rsidRPr="00D812D0" w:rsidRDefault="00FA61CF" w:rsidP="00797902">
      <w:pPr>
        <w:rPr>
          <w:rFonts w:cstheme="minorHAnsi"/>
        </w:rPr>
      </w:pPr>
    </w:p>
    <w:p w14:paraId="60EA137D" w14:textId="2F038BE2" w:rsidR="00DC7B85" w:rsidRPr="00D812D0" w:rsidRDefault="00DC7B85" w:rsidP="00DC7B85">
      <w:pPr>
        <w:pStyle w:val="Heading2"/>
        <w:rPr>
          <w:rFonts w:asciiTheme="minorHAnsi" w:hAnsiTheme="minorHAnsi" w:cstheme="minorHAnsi"/>
        </w:rPr>
      </w:pPr>
      <w:bookmarkStart w:id="2" w:name="_Toc150506915"/>
      <w:r w:rsidRPr="00D812D0">
        <w:rPr>
          <w:rFonts w:asciiTheme="minorHAnsi" w:hAnsiTheme="minorHAnsi" w:cstheme="minorHAnsi"/>
        </w:rPr>
        <w:t>Objectives</w:t>
      </w:r>
      <w:bookmarkEnd w:id="2"/>
    </w:p>
    <w:p w14:paraId="71863AB4" w14:textId="77777777" w:rsidR="00217BD0" w:rsidRPr="00D812D0" w:rsidRDefault="00217BD0" w:rsidP="00273203">
      <w:pPr>
        <w:rPr>
          <w:rFonts w:cstheme="minorHAnsi"/>
        </w:rPr>
      </w:pPr>
    </w:p>
    <w:p w14:paraId="6748FA3B" w14:textId="74F51173" w:rsidR="00273203" w:rsidRPr="009E4D29" w:rsidRDefault="00CC5B1E" w:rsidP="00273203">
      <w:pPr>
        <w:rPr>
          <w:rFonts w:cstheme="minorHAnsi"/>
        </w:rPr>
      </w:pPr>
      <w:r w:rsidRPr="009E4D29">
        <w:rPr>
          <w:rFonts w:cstheme="minorHAnsi"/>
        </w:rPr>
        <w:t xml:space="preserve">Shoalhaven City </w:t>
      </w:r>
      <w:r w:rsidR="00273203" w:rsidRPr="009E4D29">
        <w:rPr>
          <w:rFonts w:cstheme="minorHAnsi"/>
        </w:rPr>
        <w:t>Council</w:t>
      </w:r>
      <w:r w:rsidRPr="009E4D29">
        <w:rPr>
          <w:rFonts w:cstheme="minorHAnsi"/>
        </w:rPr>
        <w:t>’</w:t>
      </w:r>
      <w:r w:rsidR="00273203" w:rsidRPr="009E4D29">
        <w:rPr>
          <w:rFonts w:cstheme="minorHAnsi"/>
        </w:rPr>
        <w:t xml:space="preserve">s vision for waste management is stated in its Waste Reduction Management Strategy </w:t>
      </w:r>
      <w:r w:rsidR="00FA1DEA" w:rsidRPr="009E4D29">
        <w:rPr>
          <w:rFonts w:cstheme="minorHAnsi"/>
        </w:rPr>
        <w:t>2022 - 2027</w:t>
      </w:r>
      <w:r w:rsidR="00273203" w:rsidRPr="009E4D29">
        <w:rPr>
          <w:rFonts w:cstheme="minorHAnsi"/>
        </w:rPr>
        <w:t>:</w:t>
      </w:r>
    </w:p>
    <w:p w14:paraId="75B49614" w14:textId="23E0861A" w:rsidR="00273203" w:rsidRDefault="00273203" w:rsidP="00273203">
      <w:pPr>
        <w:pStyle w:val="IntenseQuote"/>
        <w:rPr>
          <w:rFonts w:cstheme="minorHAnsi"/>
          <w:color w:val="auto"/>
        </w:rPr>
      </w:pPr>
      <w:r w:rsidRPr="009E4D29">
        <w:rPr>
          <w:rFonts w:cstheme="minorHAnsi"/>
          <w:color w:val="auto"/>
        </w:rPr>
        <w:lastRenderedPageBreak/>
        <w:t xml:space="preserve">“to </w:t>
      </w:r>
      <w:r w:rsidR="00FA1DEA" w:rsidRPr="009E4D29">
        <w:rPr>
          <w:rFonts w:cstheme="minorHAnsi"/>
          <w:color w:val="auto"/>
        </w:rPr>
        <w:t>reduce waste generation, maximise recovery and minimise disposal”</w:t>
      </w:r>
      <w:r w:rsidRPr="009E4D29">
        <w:rPr>
          <w:rFonts w:cstheme="minorHAnsi"/>
          <w:color w:val="auto"/>
        </w:rPr>
        <w:t xml:space="preserve"> </w:t>
      </w:r>
    </w:p>
    <w:p w14:paraId="344F2F16" w14:textId="6794E0E5" w:rsidR="009E4D29" w:rsidRPr="009E4D29" w:rsidRDefault="009E4D29" w:rsidP="009E4D29">
      <w:r>
        <w:t>The RRLC</w:t>
      </w:r>
      <w:r w:rsidR="005B4116">
        <w:t xml:space="preserve"> aligns with this vision </w:t>
      </w:r>
      <w:r w:rsidR="00F82916">
        <w:t>by</w:t>
      </w:r>
      <w:r w:rsidR="009A0AA8">
        <w:t xml:space="preserve"> </w:t>
      </w:r>
      <w:r w:rsidR="00D92454">
        <w:t xml:space="preserve">providing a platform to </w:t>
      </w:r>
      <w:r w:rsidR="009A0AA8">
        <w:t>rais</w:t>
      </w:r>
      <w:r w:rsidR="00D92454">
        <w:t>e</w:t>
      </w:r>
      <w:r w:rsidR="009A0AA8">
        <w:t xml:space="preserve"> public awareness</w:t>
      </w:r>
      <w:r w:rsidR="00726E0F">
        <w:t xml:space="preserve"> of waste management.</w:t>
      </w:r>
    </w:p>
    <w:p w14:paraId="59472C49" w14:textId="77777777" w:rsidR="00273203" w:rsidRPr="00D812D0" w:rsidRDefault="00273203" w:rsidP="00273203">
      <w:pPr>
        <w:rPr>
          <w:rFonts w:cstheme="minorHAnsi"/>
        </w:rPr>
      </w:pPr>
    </w:p>
    <w:p w14:paraId="361A384A" w14:textId="6FDF311C" w:rsidR="00DC7B85" w:rsidRPr="00D812D0" w:rsidRDefault="00CC5B1E" w:rsidP="00273203">
      <w:pPr>
        <w:rPr>
          <w:rFonts w:cstheme="minorHAnsi"/>
        </w:rPr>
      </w:pPr>
      <w:r w:rsidRPr="00D812D0">
        <w:rPr>
          <w:rFonts w:cstheme="minorHAnsi"/>
        </w:rPr>
        <w:t>The objectives of this OMP are to:</w:t>
      </w:r>
    </w:p>
    <w:p w14:paraId="606BFF86" w14:textId="7B49CD75" w:rsidR="00CC5B1E" w:rsidRPr="00D812D0" w:rsidRDefault="00D864A9" w:rsidP="00CC5B1E">
      <w:pPr>
        <w:pStyle w:val="ListParagraph"/>
        <w:numPr>
          <w:ilvl w:val="0"/>
          <w:numId w:val="5"/>
        </w:numPr>
        <w:rPr>
          <w:rFonts w:cstheme="minorHAnsi"/>
        </w:rPr>
      </w:pPr>
      <w:r w:rsidRPr="00D812D0">
        <w:rPr>
          <w:rFonts w:cstheme="minorHAnsi"/>
        </w:rPr>
        <w:t>Describe the activities and services delivered by the building</w:t>
      </w:r>
    </w:p>
    <w:p w14:paraId="5DFA2F6D" w14:textId="77777777" w:rsidR="00D864A9" w:rsidRPr="00D812D0" w:rsidRDefault="00D864A9" w:rsidP="00CC5B1E">
      <w:pPr>
        <w:pStyle w:val="ListParagraph"/>
        <w:numPr>
          <w:ilvl w:val="0"/>
          <w:numId w:val="5"/>
        </w:numPr>
        <w:rPr>
          <w:rFonts w:cstheme="minorHAnsi"/>
        </w:rPr>
      </w:pPr>
      <w:r w:rsidRPr="00D812D0">
        <w:rPr>
          <w:rFonts w:cstheme="minorHAnsi"/>
        </w:rPr>
        <w:t>Describe the hours of operation and booking systems for the building</w:t>
      </w:r>
    </w:p>
    <w:p w14:paraId="3198BF9F" w14:textId="2D0A0A46" w:rsidR="00CC5B1E" w:rsidRPr="00D812D0" w:rsidRDefault="00D864A9" w:rsidP="00CC5B1E">
      <w:pPr>
        <w:pStyle w:val="ListParagraph"/>
        <w:numPr>
          <w:ilvl w:val="0"/>
          <w:numId w:val="5"/>
        </w:numPr>
        <w:rPr>
          <w:rFonts w:cstheme="minorHAnsi"/>
        </w:rPr>
      </w:pPr>
      <w:r w:rsidRPr="00D812D0">
        <w:rPr>
          <w:rFonts w:cstheme="minorHAnsi"/>
        </w:rPr>
        <w:t>Describe the security and access to the site, including pedestrian and vehicle movement</w:t>
      </w:r>
    </w:p>
    <w:p w14:paraId="2532C414" w14:textId="12E04E5B" w:rsidR="00D864A9" w:rsidRPr="00D812D0" w:rsidRDefault="00D864A9" w:rsidP="00CC5B1E">
      <w:pPr>
        <w:pStyle w:val="ListParagraph"/>
        <w:numPr>
          <w:ilvl w:val="0"/>
          <w:numId w:val="5"/>
        </w:numPr>
        <w:rPr>
          <w:rFonts w:cstheme="minorHAnsi"/>
        </w:rPr>
      </w:pPr>
      <w:r w:rsidRPr="00D812D0">
        <w:rPr>
          <w:rFonts w:cstheme="minorHAnsi"/>
        </w:rPr>
        <w:t>Describe the utilities supporting the building</w:t>
      </w:r>
    </w:p>
    <w:p w14:paraId="7DECCA1D" w14:textId="47994D08" w:rsidR="00D864A9" w:rsidRPr="00D812D0" w:rsidRDefault="007D0002" w:rsidP="00CC5B1E">
      <w:pPr>
        <w:pStyle w:val="ListParagraph"/>
        <w:numPr>
          <w:ilvl w:val="0"/>
          <w:numId w:val="5"/>
        </w:numPr>
        <w:rPr>
          <w:rFonts w:cstheme="minorHAnsi"/>
        </w:rPr>
      </w:pPr>
      <w:r w:rsidRPr="00D812D0">
        <w:rPr>
          <w:rFonts w:cstheme="minorHAnsi"/>
        </w:rPr>
        <w:t>Describe the emergency procedures for staff and visitors to the building.</w:t>
      </w:r>
    </w:p>
    <w:p w14:paraId="70BB0822" w14:textId="372D8B19" w:rsidR="00CC5B1E" w:rsidRPr="00D812D0" w:rsidRDefault="00CC5B1E" w:rsidP="00CC5B1E">
      <w:pPr>
        <w:rPr>
          <w:rFonts w:cstheme="minorHAnsi"/>
        </w:rPr>
      </w:pPr>
    </w:p>
    <w:p w14:paraId="28E5B004" w14:textId="1231B179" w:rsidR="00F845E4" w:rsidRPr="00D812D0" w:rsidRDefault="00F845E4" w:rsidP="00CC5B1E">
      <w:pPr>
        <w:rPr>
          <w:rFonts w:cstheme="minorHAnsi"/>
        </w:rPr>
      </w:pPr>
      <w:r w:rsidRPr="00D812D0">
        <w:rPr>
          <w:rFonts w:cstheme="minorHAnsi"/>
        </w:rPr>
        <w:br w:type="page"/>
      </w:r>
    </w:p>
    <w:p w14:paraId="1A2D32F7" w14:textId="36D21294" w:rsidR="00F71D2D" w:rsidRPr="00D812D0" w:rsidRDefault="00F845E4" w:rsidP="00F71D2D">
      <w:pPr>
        <w:pStyle w:val="Heading1"/>
        <w:rPr>
          <w:rFonts w:asciiTheme="minorHAnsi" w:hAnsiTheme="minorHAnsi" w:cstheme="minorHAnsi"/>
        </w:rPr>
      </w:pPr>
      <w:bookmarkStart w:id="3" w:name="_Toc150506916"/>
      <w:r w:rsidRPr="00D812D0">
        <w:rPr>
          <w:rFonts w:asciiTheme="minorHAnsi" w:hAnsiTheme="minorHAnsi" w:cstheme="minorHAnsi"/>
        </w:rPr>
        <w:lastRenderedPageBreak/>
        <w:t>Operations</w:t>
      </w:r>
      <w:bookmarkEnd w:id="3"/>
    </w:p>
    <w:p w14:paraId="28E9EB88" w14:textId="60662D38" w:rsidR="008B51EC" w:rsidRPr="00951341" w:rsidRDefault="001F1BE1" w:rsidP="008B51EC">
      <w:pPr>
        <w:pStyle w:val="Heading2"/>
        <w:rPr>
          <w:rFonts w:asciiTheme="minorHAnsi" w:hAnsiTheme="minorHAnsi" w:cstheme="minorHAnsi"/>
        </w:rPr>
      </w:pPr>
      <w:bookmarkStart w:id="4" w:name="_Toc150506917"/>
      <w:r w:rsidRPr="00951341">
        <w:rPr>
          <w:rFonts w:asciiTheme="minorHAnsi" w:hAnsiTheme="minorHAnsi" w:cstheme="minorHAnsi"/>
        </w:rPr>
        <w:t>Intended Users</w:t>
      </w:r>
      <w:bookmarkEnd w:id="4"/>
    </w:p>
    <w:p w14:paraId="1FD3CE90" w14:textId="7EDAD4D3" w:rsidR="0048309F" w:rsidRDefault="0048309F" w:rsidP="0048309F">
      <w:pPr>
        <w:spacing w:before="100" w:beforeAutospacing="1" w:after="100" w:afterAutospacing="1"/>
        <w:ind w:left="720"/>
        <w:rPr>
          <w:rFonts w:eastAsia="Times New Roman" w:cstheme="minorHAnsi"/>
          <w:color w:val="000000"/>
        </w:rPr>
      </w:pPr>
      <w:r w:rsidRPr="00D812D0">
        <w:rPr>
          <w:rFonts w:eastAsia="Times New Roman" w:cstheme="minorHAnsi"/>
          <w:color w:val="000000"/>
        </w:rPr>
        <w:t>The intended visitors comprise all residents of the Shoalhaven, including social, recreational, environmental, professional and cultural groups</w:t>
      </w:r>
      <w:r w:rsidR="0081721F">
        <w:rPr>
          <w:rFonts w:eastAsia="Times New Roman" w:cstheme="minorHAnsi"/>
          <w:color w:val="000000"/>
        </w:rPr>
        <w:t>,</w:t>
      </w:r>
      <w:r w:rsidRPr="00D812D0">
        <w:rPr>
          <w:rFonts w:eastAsia="Times New Roman" w:cstheme="minorHAnsi"/>
          <w:color w:val="000000"/>
        </w:rPr>
        <w:t xml:space="preserve"> and School groups from Pre-school through to Senior school students.</w:t>
      </w:r>
      <w:r w:rsidR="007D0002" w:rsidRPr="00D812D0">
        <w:rPr>
          <w:rFonts w:eastAsia="Times New Roman" w:cstheme="minorHAnsi"/>
          <w:color w:val="000000"/>
        </w:rPr>
        <w:t xml:space="preserve"> </w:t>
      </w:r>
      <w:r w:rsidR="007269C4">
        <w:rPr>
          <w:rFonts w:eastAsia="Times New Roman" w:cstheme="minorHAnsi"/>
          <w:color w:val="000000"/>
        </w:rPr>
        <w:t xml:space="preserve">The </w:t>
      </w:r>
      <w:r w:rsidR="00583E57">
        <w:rPr>
          <w:rFonts w:eastAsia="Times New Roman" w:cstheme="minorHAnsi"/>
          <w:color w:val="000000"/>
        </w:rPr>
        <w:t>RRLC</w:t>
      </w:r>
      <w:r w:rsidR="007269C4">
        <w:rPr>
          <w:rFonts w:eastAsia="Times New Roman" w:cstheme="minorHAnsi"/>
          <w:color w:val="000000"/>
        </w:rPr>
        <w:t xml:space="preserve"> will also be used by </w:t>
      </w:r>
      <w:r w:rsidR="00583E57">
        <w:rPr>
          <w:rFonts w:eastAsia="Times New Roman" w:cstheme="minorHAnsi"/>
          <w:color w:val="000000"/>
        </w:rPr>
        <w:t>council</w:t>
      </w:r>
      <w:r w:rsidR="007269C4">
        <w:rPr>
          <w:rFonts w:eastAsia="Times New Roman" w:cstheme="minorHAnsi"/>
          <w:color w:val="000000"/>
        </w:rPr>
        <w:t xml:space="preserve"> staff for training and meetings.</w:t>
      </w:r>
      <w:r w:rsidR="00C66612">
        <w:rPr>
          <w:rFonts w:eastAsia="Times New Roman" w:cstheme="minorHAnsi"/>
          <w:color w:val="000000"/>
        </w:rPr>
        <w:t xml:space="preserve"> </w:t>
      </w:r>
    </w:p>
    <w:p w14:paraId="771BF0F8" w14:textId="55F23F7E" w:rsidR="00FB549B" w:rsidRPr="00FB549B" w:rsidRDefault="00FB549B" w:rsidP="0048309F">
      <w:pPr>
        <w:spacing w:before="100" w:beforeAutospacing="1" w:after="100" w:afterAutospacing="1"/>
        <w:ind w:left="720"/>
        <w:rPr>
          <w:rFonts w:eastAsia="Times New Roman" w:cstheme="minorHAnsi"/>
        </w:rPr>
      </w:pPr>
      <w:r>
        <w:rPr>
          <w:rFonts w:eastAsia="Times New Roman" w:cstheme="minorHAnsi"/>
        </w:rPr>
        <w:t>The facility will also offer dedicated office and meetin</w:t>
      </w:r>
      <w:r w:rsidR="001F1BE1">
        <w:rPr>
          <w:rFonts w:eastAsia="Times New Roman" w:cstheme="minorHAnsi"/>
        </w:rPr>
        <w:t>g spaces for Waste Services staff.</w:t>
      </w:r>
    </w:p>
    <w:p w14:paraId="713CA607" w14:textId="08165135" w:rsidR="00C85404" w:rsidRPr="00D812D0" w:rsidRDefault="00C85404">
      <w:pPr>
        <w:pStyle w:val="Heading2"/>
        <w:rPr>
          <w:rFonts w:asciiTheme="minorHAnsi" w:hAnsiTheme="minorHAnsi" w:cstheme="minorHAnsi"/>
        </w:rPr>
      </w:pPr>
      <w:bookmarkStart w:id="5" w:name="_Toc150506918"/>
      <w:r w:rsidRPr="00D812D0">
        <w:rPr>
          <w:rFonts w:asciiTheme="minorHAnsi" w:hAnsiTheme="minorHAnsi" w:cstheme="minorHAnsi"/>
        </w:rPr>
        <w:t>Bookings</w:t>
      </w:r>
      <w:bookmarkEnd w:id="5"/>
    </w:p>
    <w:p w14:paraId="54DAB704" w14:textId="6A061DDE" w:rsidR="0048309F" w:rsidRPr="00D812D0" w:rsidRDefault="007D0002" w:rsidP="0048309F">
      <w:pPr>
        <w:spacing w:before="100" w:beforeAutospacing="1" w:after="100" w:afterAutospacing="1"/>
        <w:ind w:left="720"/>
        <w:rPr>
          <w:rFonts w:eastAsia="Times New Roman" w:cstheme="minorHAnsi"/>
          <w:color w:val="000000"/>
        </w:rPr>
      </w:pPr>
      <w:r w:rsidRPr="00D812D0">
        <w:rPr>
          <w:rFonts w:eastAsia="Times New Roman" w:cstheme="minorHAnsi"/>
          <w:color w:val="000000"/>
        </w:rPr>
        <w:t>People are encouraged to book their visit by t</w:t>
      </w:r>
      <w:r w:rsidR="0048309F" w:rsidRPr="00D812D0">
        <w:rPr>
          <w:rFonts w:eastAsia="Times New Roman" w:cstheme="minorHAnsi"/>
          <w:color w:val="000000"/>
        </w:rPr>
        <w:t xml:space="preserve">elephone and on-line via the Shoalhaven City Council website. </w:t>
      </w:r>
    </w:p>
    <w:p w14:paraId="5B3603A4" w14:textId="527502A4" w:rsidR="00C85404" w:rsidRPr="00D812D0" w:rsidRDefault="00AD65C2">
      <w:pPr>
        <w:pStyle w:val="Heading2"/>
        <w:rPr>
          <w:rFonts w:asciiTheme="minorHAnsi" w:hAnsiTheme="minorHAnsi" w:cstheme="minorHAnsi"/>
        </w:rPr>
      </w:pPr>
      <w:bookmarkStart w:id="6" w:name="_Toc150506919"/>
      <w:r w:rsidRPr="00D812D0">
        <w:rPr>
          <w:rFonts w:asciiTheme="minorHAnsi" w:hAnsiTheme="minorHAnsi" w:cstheme="minorHAnsi"/>
        </w:rPr>
        <w:t>Activities</w:t>
      </w:r>
      <w:bookmarkEnd w:id="6"/>
    </w:p>
    <w:p w14:paraId="58C30D08" w14:textId="422F3712" w:rsidR="00042095" w:rsidRPr="00D812D0" w:rsidRDefault="0048309F" w:rsidP="0048309F">
      <w:pPr>
        <w:spacing w:before="100" w:beforeAutospacing="1" w:after="100" w:afterAutospacing="1"/>
        <w:ind w:left="720"/>
        <w:rPr>
          <w:rFonts w:eastAsia="Times New Roman" w:cstheme="minorHAnsi"/>
          <w:color w:val="000000"/>
        </w:rPr>
      </w:pPr>
      <w:r w:rsidRPr="00D812D0">
        <w:rPr>
          <w:rFonts w:eastAsia="Times New Roman" w:cstheme="minorHAnsi"/>
          <w:color w:val="000000"/>
        </w:rPr>
        <w:t xml:space="preserve">The RRLC </w:t>
      </w:r>
      <w:r w:rsidR="00A35BEA">
        <w:rPr>
          <w:rFonts w:eastAsia="Times New Roman" w:cstheme="minorHAnsi"/>
          <w:color w:val="000000"/>
        </w:rPr>
        <w:t>will</w:t>
      </w:r>
      <w:r w:rsidRPr="00D812D0">
        <w:rPr>
          <w:rFonts w:eastAsia="Times New Roman" w:cstheme="minorHAnsi"/>
          <w:color w:val="000000"/>
        </w:rPr>
        <w:t xml:space="preserve"> act as a hub for</w:t>
      </w:r>
      <w:r w:rsidR="00042095" w:rsidRPr="00D812D0">
        <w:rPr>
          <w:rFonts w:eastAsia="Times New Roman" w:cstheme="minorHAnsi"/>
          <w:color w:val="000000"/>
        </w:rPr>
        <w:t>:</w:t>
      </w:r>
    </w:p>
    <w:p w14:paraId="6514CBA4" w14:textId="43DFA01D" w:rsidR="00042095" w:rsidRPr="00D812D0" w:rsidRDefault="0048309F" w:rsidP="00042095">
      <w:pPr>
        <w:pStyle w:val="ListParagraph"/>
        <w:numPr>
          <w:ilvl w:val="0"/>
          <w:numId w:val="20"/>
        </w:numPr>
        <w:spacing w:before="100" w:beforeAutospacing="1" w:after="100" w:afterAutospacing="1"/>
        <w:rPr>
          <w:rFonts w:eastAsia="Times New Roman" w:cstheme="minorHAnsi"/>
          <w:color w:val="000000"/>
        </w:rPr>
      </w:pPr>
      <w:r w:rsidRPr="00D812D0">
        <w:rPr>
          <w:rFonts w:eastAsia="Times New Roman" w:cstheme="minorHAnsi"/>
          <w:color w:val="000000"/>
        </w:rPr>
        <w:t>Waste Depot Tours</w:t>
      </w:r>
      <w:r w:rsidR="00042095" w:rsidRPr="00D812D0">
        <w:rPr>
          <w:rFonts w:eastAsia="Times New Roman" w:cstheme="minorHAnsi"/>
          <w:color w:val="000000"/>
        </w:rPr>
        <w:t xml:space="preserve"> conducted by Council staff</w:t>
      </w:r>
      <w:r w:rsidRPr="00D812D0">
        <w:rPr>
          <w:rFonts w:eastAsia="Times New Roman" w:cstheme="minorHAnsi"/>
          <w:color w:val="000000"/>
        </w:rPr>
        <w:t xml:space="preserve">; </w:t>
      </w:r>
    </w:p>
    <w:p w14:paraId="7CEF9BBD" w14:textId="77777777" w:rsidR="00042095" w:rsidRPr="00D812D0" w:rsidRDefault="00042095" w:rsidP="00042095">
      <w:pPr>
        <w:pStyle w:val="ListParagraph"/>
        <w:numPr>
          <w:ilvl w:val="0"/>
          <w:numId w:val="20"/>
        </w:numPr>
        <w:spacing w:before="100" w:beforeAutospacing="1" w:after="100" w:afterAutospacing="1"/>
        <w:rPr>
          <w:rFonts w:eastAsia="Times New Roman" w:cstheme="minorHAnsi"/>
          <w:color w:val="000000"/>
        </w:rPr>
      </w:pPr>
      <w:r w:rsidRPr="00D812D0">
        <w:rPr>
          <w:rFonts w:eastAsia="Times New Roman" w:cstheme="minorHAnsi"/>
          <w:color w:val="000000"/>
        </w:rPr>
        <w:t>C</w:t>
      </w:r>
      <w:r w:rsidR="0048309F" w:rsidRPr="00D812D0">
        <w:rPr>
          <w:rFonts w:eastAsia="Times New Roman" w:cstheme="minorHAnsi"/>
          <w:color w:val="000000"/>
        </w:rPr>
        <w:t>ommunity information sessions</w:t>
      </w:r>
      <w:r w:rsidRPr="00D812D0">
        <w:rPr>
          <w:rFonts w:eastAsia="Times New Roman" w:cstheme="minorHAnsi"/>
          <w:color w:val="000000"/>
        </w:rPr>
        <w:t>/</w:t>
      </w:r>
      <w:r w:rsidR="0048309F" w:rsidRPr="00D812D0">
        <w:rPr>
          <w:rFonts w:eastAsia="Times New Roman" w:cstheme="minorHAnsi"/>
          <w:color w:val="000000"/>
        </w:rPr>
        <w:t xml:space="preserve">presentations around the on-site landfill and resource recovery operations; </w:t>
      </w:r>
    </w:p>
    <w:p w14:paraId="3F147FC9" w14:textId="77777777" w:rsidR="00042095" w:rsidRPr="00D812D0" w:rsidRDefault="0048309F" w:rsidP="00042095">
      <w:pPr>
        <w:pStyle w:val="ListParagraph"/>
        <w:numPr>
          <w:ilvl w:val="0"/>
          <w:numId w:val="20"/>
        </w:numPr>
        <w:spacing w:before="100" w:beforeAutospacing="1" w:after="100" w:afterAutospacing="1"/>
        <w:rPr>
          <w:rFonts w:eastAsia="Times New Roman" w:cstheme="minorHAnsi"/>
          <w:color w:val="000000"/>
        </w:rPr>
      </w:pPr>
      <w:r w:rsidRPr="00D812D0">
        <w:rPr>
          <w:rFonts w:eastAsia="Times New Roman" w:cstheme="minorHAnsi"/>
          <w:color w:val="000000"/>
        </w:rPr>
        <w:t xml:space="preserve">Kerbside recycling talks; </w:t>
      </w:r>
    </w:p>
    <w:p w14:paraId="130151E7" w14:textId="6FBB2DAF" w:rsidR="00042095" w:rsidRPr="00D812D0" w:rsidRDefault="00DB155B" w:rsidP="00042095">
      <w:pPr>
        <w:pStyle w:val="ListParagraph"/>
        <w:numPr>
          <w:ilvl w:val="0"/>
          <w:numId w:val="20"/>
        </w:numPr>
        <w:spacing w:before="100" w:beforeAutospacing="1" w:after="100" w:afterAutospacing="1"/>
        <w:rPr>
          <w:rFonts w:eastAsia="Times New Roman" w:cstheme="minorHAnsi"/>
          <w:color w:val="000000"/>
        </w:rPr>
      </w:pPr>
      <w:r>
        <w:rPr>
          <w:rFonts w:eastAsia="Times New Roman" w:cstheme="minorHAnsi"/>
          <w:color w:val="000000"/>
        </w:rPr>
        <w:t xml:space="preserve">A range of </w:t>
      </w:r>
      <w:r w:rsidR="0048309F" w:rsidRPr="00D812D0">
        <w:rPr>
          <w:rFonts w:eastAsia="Times New Roman" w:cstheme="minorHAnsi"/>
          <w:color w:val="000000"/>
        </w:rPr>
        <w:t>Home Sustainability Workshops for both children and adults</w:t>
      </w:r>
      <w:r w:rsidR="00AB24B7">
        <w:rPr>
          <w:rFonts w:eastAsia="Times New Roman" w:cstheme="minorHAnsi"/>
          <w:color w:val="000000"/>
        </w:rPr>
        <w:t>;</w:t>
      </w:r>
      <w:r w:rsidR="0048309F" w:rsidRPr="00D812D0">
        <w:rPr>
          <w:rFonts w:eastAsia="Times New Roman" w:cstheme="minorHAnsi"/>
          <w:color w:val="000000"/>
        </w:rPr>
        <w:t xml:space="preserve"> </w:t>
      </w:r>
    </w:p>
    <w:p w14:paraId="1CAC7F07" w14:textId="314DE1F1" w:rsidR="00B662EE" w:rsidRDefault="0048309F" w:rsidP="00B662EE">
      <w:pPr>
        <w:pStyle w:val="ListParagraph"/>
        <w:numPr>
          <w:ilvl w:val="0"/>
          <w:numId w:val="20"/>
        </w:numPr>
        <w:spacing w:before="100" w:beforeAutospacing="1" w:after="100" w:afterAutospacing="1"/>
        <w:rPr>
          <w:rFonts w:eastAsia="Times New Roman" w:cstheme="minorHAnsi"/>
          <w:color w:val="000000"/>
        </w:rPr>
      </w:pPr>
      <w:r w:rsidRPr="00D812D0">
        <w:rPr>
          <w:rFonts w:eastAsia="Times New Roman" w:cstheme="minorHAnsi"/>
          <w:color w:val="000000"/>
        </w:rPr>
        <w:t>Outdoor workshops including composting and worm farming</w:t>
      </w:r>
      <w:r w:rsidR="00C77F58">
        <w:rPr>
          <w:rFonts w:eastAsia="Times New Roman" w:cstheme="minorHAnsi"/>
          <w:color w:val="000000"/>
        </w:rPr>
        <w:t>,</w:t>
      </w:r>
      <w:r w:rsidRPr="00D812D0">
        <w:rPr>
          <w:rFonts w:eastAsia="Times New Roman" w:cstheme="minorHAnsi"/>
          <w:color w:val="000000"/>
        </w:rPr>
        <w:t xml:space="preserve"> undertaken in the Outdoor Learning Space</w:t>
      </w:r>
      <w:r w:rsidR="00AB24B7">
        <w:rPr>
          <w:rFonts w:eastAsia="Times New Roman" w:cstheme="minorHAnsi"/>
          <w:color w:val="000000"/>
        </w:rPr>
        <w:t>; a</w:t>
      </w:r>
      <w:r w:rsidR="002F7C2A">
        <w:rPr>
          <w:rFonts w:eastAsia="Times New Roman" w:cstheme="minorHAnsi"/>
          <w:color w:val="000000"/>
        </w:rPr>
        <w:t>nd</w:t>
      </w:r>
    </w:p>
    <w:p w14:paraId="27AA639C" w14:textId="3453AEAE" w:rsidR="00FB7F83" w:rsidRPr="00D812D0" w:rsidRDefault="00FB7F83" w:rsidP="00B662EE">
      <w:pPr>
        <w:pStyle w:val="ListParagraph"/>
        <w:numPr>
          <w:ilvl w:val="0"/>
          <w:numId w:val="20"/>
        </w:numPr>
        <w:spacing w:before="100" w:beforeAutospacing="1" w:after="100" w:afterAutospacing="1"/>
        <w:rPr>
          <w:rFonts w:eastAsia="Times New Roman" w:cstheme="minorHAnsi"/>
          <w:color w:val="000000"/>
        </w:rPr>
      </w:pPr>
      <w:r>
        <w:rPr>
          <w:rFonts w:eastAsia="Times New Roman" w:cstheme="minorHAnsi"/>
          <w:color w:val="000000"/>
        </w:rPr>
        <w:t>Office and</w:t>
      </w:r>
      <w:r w:rsidR="00631B12">
        <w:rPr>
          <w:rFonts w:eastAsia="Times New Roman" w:cstheme="minorHAnsi"/>
          <w:color w:val="000000"/>
        </w:rPr>
        <w:t xml:space="preserve"> meeting spaces for Waste Services Staff</w:t>
      </w:r>
      <w:r w:rsidR="00AB24B7">
        <w:rPr>
          <w:rFonts w:eastAsia="Times New Roman" w:cstheme="minorHAnsi"/>
          <w:color w:val="000000"/>
        </w:rPr>
        <w:t>.</w:t>
      </w:r>
    </w:p>
    <w:p w14:paraId="7AD6D148" w14:textId="5BB64F3D" w:rsidR="00B662EE" w:rsidRPr="00D812D0" w:rsidRDefault="00042095" w:rsidP="00B662EE">
      <w:pPr>
        <w:spacing w:before="100" w:beforeAutospacing="1" w:after="100" w:afterAutospacing="1"/>
        <w:ind w:left="720"/>
        <w:rPr>
          <w:rFonts w:eastAsia="Times New Roman" w:cstheme="minorHAnsi"/>
          <w:color w:val="000000"/>
        </w:rPr>
      </w:pPr>
      <w:r w:rsidRPr="00D812D0">
        <w:rPr>
          <w:rFonts w:eastAsia="Times New Roman" w:cstheme="minorHAnsi"/>
          <w:color w:val="000000"/>
        </w:rPr>
        <w:t>The RRLC will provide a s</w:t>
      </w:r>
      <w:r w:rsidR="0048309F" w:rsidRPr="00D812D0">
        <w:rPr>
          <w:rFonts w:eastAsia="Times New Roman" w:cstheme="minorHAnsi"/>
          <w:color w:val="000000"/>
        </w:rPr>
        <w:t>howcase space for artists who use recovered or recycled materials in their artworks or sculptures on a rotating basis. This will be housed in the</w:t>
      </w:r>
      <w:r w:rsidR="00903010" w:rsidRPr="00D812D0">
        <w:rPr>
          <w:rFonts w:eastAsia="Times New Roman" w:cstheme="minorHAnsi"/>
          <w:color w:val="000000"/>
        </w:rPr>
        <w:t xml:space="preserve"> Front of House space.</w:t>
      </w:r>
      <w:r w:rsidR="00B662EE" w:rsidRPr="00D812D0">
        <w:rPr>
          <w:rFonts w:eastAsia="Times New Roman" w:cstheme="minorHAnsi"/>
          <w:color w:val="000000"/>
        </w:rPr>
        <w:t xml:space="preserve"> </w:t>
      </w:r>
    </w:p>
    <w:p w14:paraId="7E571360" w14:textId="6038011C" w:rsidR="0048309F" w:rsidRPr="00D812D0" w:rsidRDefault="00B662EE" w:rsidP="00B662EE">
      <w:pPr>
        <w:spacing w:before="100" w:beforeAutospacing="1" w:after="100" w:afterAutospacing="1"/>
        <w:ind w:left="720"/>
        <w:rPr>
          <w:rFonts w:eastAsia="Times New Roman" w:cstheme="minorHAnsi"/>
          <w:color w:val="000000"/>
        </w:rPr>
      </w:pPr>
      <w:r w:rsidRPr="00D812D0">
        <w:rPr>
          <w:rFonts w:eastAsia="Times New Roman" w:cstheme="minorHAnsi"/>
          <w:color w:val="000000"/>
        </w:rPr>
        <w:t>Additionally, the entry pavilion will house w</w:t>
      </w:r>
      <w:r w:rsidR="0048309F" w:rsidRPr="00D812D0">
        <w:rPr>
          <w:rFonts w:eastAsia="Times New Roman" w:cstheme="minorHAnsi"/>
          <w:color w:val="000000"/>
        </w:rPr>
        <w:t>all-mounted computer monitors conveying real-time operations from around the West Nowra site eg: recyclate sorting inside the MR</w:t>
      </w:r>
      <w:r w:rsidR="00514E48" w:rsidRPr="00D812D0">
        <w:rPr>
          <w:rFonts w:eastAsia="Times New Roman" w:cstheme="minorHAnsi"/>
          <w:color w:val="000000"/>
        </w:rPr>
        <w:t>F</w:t>
      </w:r>
      <w:r w:rsidR="0048309F" w:rsidRPr="00D812D0">
        <w:rPr>
          <w:rFonts w:eastAsia="Times New Roman" w:cstheme="minorHAnsi"/>
          <w:color w:val="000000"/>
        </w:rPr>
        <w:t>, operations inside the glass processing shed</w:t>
      </w:r>
      <w:r w:rsidR="009D0221">
        <w:rPr>
          <w:rFonts w:eastAsia="Times New Roman" w:cstheme="minorHAnsi"/>
          <w:color w:val="000000"/>
        </w:rPr>
        <w:t xml:space="preserve"> and other operations where appropriate</w:t>
      </w:r>
      <w:r w:rsidR="0048309F" w:rsidRPr="00D812D0">
        <w:rPr>
          <w:rFonts w:eastAsia="Times New Roman" w:cstheme="minorHAnsi"/>
          <w:color w:val="000000"/>
        </w:rPr>
        <w:t xml:space="preserve">. </w:t>
      </w:r>
    </w:p>
    <w:p w14:paraId="4C634DBF" w14:textId="77777777" w:rsidR="00C02ABD" w:rsidRPr="00D812D0" w:rsidRDefault="00C02ABD" w:rsidP="00C02ABD">
      <w:pPr>
        <w:rPr>
          <w:rFonts w:cstheme="minorHAnsi"/>
        </w:rPr>
      </w:pPr>
    </w:p>
    <w:p w14:paraId="7684B512" w14:textId="2BB79DBA" w:rsidR="00C02ABD" w:rsidRPr="00D812D0" w:rsidRDefault="00C02ABD">
      <w:pPr>
        <w:pStyle w:val="Heading2"/>
        <w:rPr>
          <w:rFonts w:asciiTheme="minorHAnsi" w:hAnsiTheme="minorHAnsi" w:cstheme="minorHAnsi"/>
        </w:rPr>
      </w:pPr>
      <w:bookmarkStart w:id="7" w:name="_Toc150506920"/>
      <w:r w:rsidRPr="00D812D0">
        <w:rPr>
          <w:rFonts w:asciiTheme="minorHAnsi" w:hAnsiTheme="minorHAnsi" w:cstheme="minorHAnsi"/>
        </w:rPr>
        <w:t>Hours of Operation</w:t>
      </w:r>
      <w:bookmarkEnd w:id="7"/>
    </w:p>
    <w:p w14:paraId="4914C8EF" w14:textId="77777777" w:rsidR="0048309F" w:rsidRPr="00D812D0" w:rsidRDefault="0048309F" w:rsidP="0048309F">
      <w:pPr>
        <w:pStyle w:val="ListParagraph"/>
        <w:rPr>
          <w:rFonts w:eastAsia="Times New Roman" w:cstheme="minorHAnsi"/>
          <w:color w:val="000000"/>
        </w:rPr>
      </w:pPr>
    </w:p>
    <w:p w14:paraId="0E15D266" w14:textId="38D5868F" w:rsidR="0051700E" w:rsidRDefault="0051700E" w:rsidP="0048309F">
      <w:pPr>
        <w:pStyle w:val="ListParagraph"/>
        <w:rPr>
          <w:rFonts w:eastAsia="Times New Roman" w:cstheme="minorHAnsi"/>
          <w:color w:val="000000"/>
        </w:rPr>
      </w:pPr>
      <w:r>
        <w:rPr>
          <w:rFonts w:eastAsia="Times New Roman" w:cstheme="minorHAnsi"/>
          <w:color w:val="000000"/>
        </w:rPr>
        <w:t xml:space="preserve">The </w:t>
      </w:r>
      <w:r w:rsidR="00220448">
        <w:rPr>
          <w:rFonts w:eastAsia="Times New Roman" w:cstheme="minorHAnsi"/>
          <w:color w:val="000000"/>
        </w:rPr>
        <w:t>whole</w:t>
      </w:r>
      <w:r>
        <w:rPr>
          <w:rFonts w:eastAsia="Times New Roman" w:cstheme="minorHAnsi"/>
          <w:color w:val="000000"/>
        </w:rPr>
        <w:t xml:space="preserve"> </w:t>
      </w:r>
      <w:r w:rsidR="00D057B6">
        <w:rPr>
          <w:rFonts w:eastAsia="Times New Roman" w:cstheme="minorHAnsi"/>
          <w:color w:val="000000"/>
        </w:rPr>
        <w:t>W</w:t>
      </w:r>
      <w:r>
        <w:rPr>
          <w:rFonts w:eastAsia="Times New Roman" w:cstheme="minorHAnsi"/>
          <w:color w:val="000000"/>
        </w:rPr>
        <w:t xml:space="preserve">est </w:t>
      </w:r>
      <w:r w:rsidR="00D057B6">
        <w:rPr>
          <w:rFonts w:eastAsia="Times New Roman" w:cstheme="minorHAnsi"/>
          <w:color w:val="000000"/>
        </w:rPr>
        <w:t>N</w:t>
      </w:r>
      <w:r>
        <w:rPr>
          <w:rFonts w:eastAsia="Times New Roman" w:cstheme="minorHAnsi"/>
          <w:color w:val="000000"/>
        </w:rPr>
        <w:t xml:space="preserve">owra site is open </w:t>
      </w:r>
      <w:r w:rsidR="00220448">
        <w:rPr>
          <w:rFonts w:eastAsia="Times New Roman" w:cstheme="minorHAnsi"/>
          <w:color w:val="000000"/>
        </w:rPr>
        <w:t>between</w:t>
      </w:r>
      <w:r>
        <w:rPr>
          <w:rFonts w:eastAsia="Times New Roman" w:cstheme="minorHAnsi"/>
          <w:color w:val="000000"/>
        </w:rPr>
        <w:t xml:space="preserve"> 8</w:t>
      </w:r>
      <w:r w:rsidR="00220448">
        <w:rPr>
          <w:rFonts w:eastAsia="Times New Roman" w:cstheme="minorHAnsi"/>
          <w:color w:val="000000"/>
        </w:rPr>
        <w:t>am</w:t>
      </w:r>
      <w:r>
        <w:rPr>
          <w:rFonts w:eastAsia="Times New Roman" w:cstheme="minorHAnsi"/>
          <w:color w:val="000000"/>
        </w:rPr>
        <w:t xml:space="preserve"> </w:t>
      </w:r>
      <w:r w:rsidR="00220448">
        <w:rPr>
          <w:rFonts w:eastAsia="Times New Roman" w:cstheme="minorHAnsi"/>
          <w:color w:val="000000"/>
        </w:rPr>
        <w:t>to</w:t>
      </w:r>
      <w:r>
        <w:rPr>
          <w:rFonts w:eastAsia="Times New Roman" w:cstheme="minorHAnsi"/>
          <w:color w:val="000000"/>
        </w:rPr>
        <w:t xml:space="preserve"> 5</w:t>
      </w:r>
      <w:r w:rsidR="00220448">
        <w:rPr>
          <w:rFonts w:eastAsia="Times New Roman" w:cstheme="minorHAnsi"/>
          <w:color w:val="000000"/>
        </w:rPr>
        <w:t>pm,</w:t>
      </w:r>
      <w:r>
        <w:rPr>
          <w:rFonts w:eastAsia="Times New Roman" w:cstheme="minorHAnsi"/>
          <w:color w:val="000000"/>
        </w:rPr>
        <w:t xml:space="preserve"> 7 days a week. The RRLC will be open </w:t>
      </w:r>
      <w:r w:rsidR="00D057B6">
        <w:rPr>
          <w:rFonts w:eastAsia="Times New Roman" w:cstheme="minorHAnsi"/>
          <w:color w:val="000000"/>
        </w:rPr>
        <w:t>for</w:t>
      </w:r>
      <w:r>
        <w:rPr>
          <w:rFonts w:eastAsia="Times New Roman" w:cstheme="minorHAnsi"/>
          <w:color w:val="000000"/>
        </w:rPr>
        <w:t xml:space="preserve"> public </w:t>
      </w:r>
      <w:r w:rsidR="00D057B6">
        <w:rPr>
          <w:rFonts w:eastAsia="Times New Roman" w:cstheme="minorHAnsi"/>
          <w:color w:val="000000"/>
        </w:rPr>
        <w:t>activities within these hours</w:t>
      </w:r>
      <w:r w:rsidR="00FA6E4E">
        <w:rPr>
          <w:rFonts w:eastAsia="Times New Roman" w:cstheme="minorHAnsi"/>
          <w:color w:val="000000"/>
        </w:rPr>
        <w:t>.</w:t>
      </w:r>
    </w:p>
    <w:p w14:paraId="37995D79" w14:textId="1EF024A9" w:rsidR="00FA6E4E" w:rsidRPr="00D812D0" w:rsidRDefault="00E52BB4" w:rsidP="0048309F">
      <w:pPr>
        <w:pStyle w:val="ListParagraph"/>
        <w:rPr>
          <w:rFonts w:eastAsia="Times New Roman" w:cstheme="minorHAnsi"/>
          <w:color w:val="000000"/>
        </w:rPr>
      </w:pPr>
      <w:r>
        <w:rPr>
          <w:rFonts w:eastAsia="Times New Roman" w:cstheme="minorHAnsi"/>
          <w:color w:val="000000"/>
        </w:rPr>
        <w:t xml:space="preserve">Occasional evening </w:t>
      </w:r>
      <w:r w:rsidR="000D4194">
        <w:rPr>
          <w:rFonts w:eastAsia="Times New Roman" w:cstheme="minorHAnsi"/>
          <w:color w:val="000000"/>
        </w:rPr>
        <w:t xml:space="preserve">educational </w:t>
      </w:r>
      <w:r>
        <w:rPr>
          <w:rFonts w:eastAsia="Times New Roman" w:cstheme="minorHAnsi"/>
          <w:color w:val="000000"/>
        </w:rPr>
        <w:t>workshops will be offer</w:t>
      </w:r>
      <w:r w:rsidR="00C84230">
        <w:rPr>
          <w:rFonts w:eastAsia="Times New Roman" w:cstheme="minorHAnsi"/>
          <w:color w:val="000000"/>
        </w:rPr>
        <w:t>ed.</w:t>
      </w:r>
    </w:p>
    <w:p w14:paraId="21B823CC" w14:textId="77777777" w:rsidR="0048309F" w:rsidRPr="00D812D0" w:rsidRDefault="0048309F" w:rsidP="0048309F">
      <w:pPr>
        <w:pStyle w:val="ListParagraph"/>
        <w:rPr>
          <w:rFonts w:eastAsia="Times New Roman" w:cstheme="minorHAnsi"/>
          <w:color w:val="000000"/>
        </w:rPr>
      </w:pPr>
    </w:p>
    <w:p w14:paraId="7007E6B4" w14:textId="77777777" w:rsidR="0048309F" w:rsidRPr="00D812D0" w:rsidRDefault="0048309F" w:rsidP="0048309F">
      <w:pPr>
        <w:pStyle w:val="ListParagraph"/>
        <w:rPr>
          <w:rFonts w:eastAsia="Times New Roman" w:cstheme="minorHAnsi"/>
          <w:color w:val="000000"/>
        </w:rPr>
      </w:pPr>
    </w:p>
    <w:p w14:paraId="57838D1D" w14:textId="77777777" w:rsidR="00C02ABD" w:rsidRPr="00D812D0" w:rsidRDefault="00C02ABD" w:rsidP="00C02ABD">
      <w:pPr>
        <w:rPr>
          <w:rFonts w:cstheme="minorHAnsi"/>
        </w:rPr>
      </w:pPr>
    </w:p>
    <w:p w14:paraId="534AFD43" w14:textId="2C92E62B" w:rsidR="001E7C03" w:rsidRPr="00D812D0" w:rsidRDefault="00805E8F" w:rsidP="00F845E4">
      <w:pPr>
        <w:pStyle w:val="Heading2"/>
        <w:rPr>
          <w:rFonts w:asciiTheme="minorHAnsi" w:hAnsiTheme="minorHAnsi" w:cstheme="minorHAnsi"/>
        </w:rPr>
      </w:pPr>
      <w:bookmarkStart w:id="8" w:name="_Toc150506921"/>
      <w:r w:rsidRPr="00D812D0">
        <w:rPr>
          <w:rFonts w:asciiTheme="minorHAnsi" w:hAnsiTheme="minorHAnsi" w:cstheme="minorHAnsi"/>
        </w:rPr>
        <w:lastRenderedPageBreak/>
        <w:t xml:space="preserve">Access &amp; </w:t>
      </w:r>
      <w:r w:rsidR="001E7C03" w:rsidRPr="00D812D0">
        <w:rPr>
          <w:rFonts w:asciiTheme="minorHAnsi" w:hAnsiTheme="minorHAnsi" w:cstheme="minorHAnsi"/>
        </w:rPr>
        <w:t>Site security</w:t>
      </w:r>
      <w:bookmarkEnd w:id="8"/>
    </w:p>
    <w:p w14:paraId="76F77569" w14:textId="77777777" w:rsidR="00F71D2D" w:rsidRPr="00D812D0" w:rsidRDefault="00F71D2D" w:rsidP="00F71D2D">
      <w:pPr>
        <w:rPr>
          <w:rFonts w:cstheme="minorHAnsi"/>
        </w:rPr>
      </w:pPr>
    </w:p>
    <w:p w14:paraId="14481943" w14:textId="77777777" w:rsidR="0048309F" w:rsidRPr="00D812D0" w:rsidRDefault="0048309F" w:rsidP="0048309F">
      <w:pPr>
        <w:rPr>
          <w:rFonts w:eastAsia="Times New Roman" w:cstheme="minorHAnsi"/>
          <w:color w:val="000000"/>
        </w:rPr>
      </w:pPr>
      <w:r w:rsidRPr="00D812D0">
        <w:rPr>
          <w:rFonts w:eastAsia="Times New Roman" w:cstheme="minorHAnsi"/>
          <w:color w:val="000000"/>
        </w:rPr>
        <w:t xml:space="preserve">The building is sited within the West Nowra Recycling and Waste Depot. </w:t>
      </w:r>
    </w:p>
    <w:p w14:paraId="000E801C" w14:textId="77777777" w:rsidR="0048309F" w:rsidRPr="00D812D0" w:rsidRDefault="0048309F" w:rsidP="001E7C03">
      <w:pPr>
        <w:rPr>
          <w:rFonts w:cstheme="minorHAnsi"/>
        </w:rPr>
      </w:pPr>
    </w:p>
    <w:p w14:paraId="08218252" w14:textId="088BE9E2" w:rsidR="001E7C03" w:rsidRPr="00D812D0" w:rsidRDefault="001E7C03" w:rsidP="001E7C03">
      <w:pPr>
        <w:rPr>
          <w:rFonts w:cstheme="minorHAnsi"/>
        </w:rPr>
      </w:pPr>
      <w:r w:rsidRPr="00D812D0">
        <w:rPr>
          <w:rFonts w:cstheme="minorHAnsi"/>
        </w:rPr>
        <w:t>During operating hours</w:t>
      </w:r>
      <w:r w:rsidR="00A07523" w:rsidRPr="00D812D0">
        <w:rPr>
          <w:rFonts w:cstheme="minorHAnsi"/>
        </w:rPr>
        <w:t>,</w:t>
      </w:r>
      <w:r w:rsidRPr="00D812D0">
        <w:rPr>
          <w:rFonts w:cstheme="minorHAnsi"/>
        </w:rPr>
        <w:t xml:space="preserve"> The Flatrock Road main entrance gate is open to the public. All other access gates to the </w:t>
      </w:r>
      <w:r w:rsidR="00205C38">
        <w:rPr>
          <w:rFonts w:cstheme="minorHAnsi"/>
        </w:rPr>
        <w:t>depot</w:t>
      </w:r>
      <w:r w:rsidRPr="00D812D0">
        <w:rPr>
          <w:rFonts w:cstheme="minorHAnsi"/>
        </w:rPr>
        <w:t xml:space="preserve"> are not for public access and are </w:t>
      </w:r>
      <w:r w:rsidR="008B45C4" w:rsidRPr="00D812D0">
        <w:rPr>
          <w:rFonts w:cstheme="minorHAnsi"/>
        </w:rPr>
        <w:t xml:space="preserve">always </w:t>
      </w:r>
      <w:r w:rsidR="000D03CA" w:rsidRPr="00D812D0">
        <w:rPr>
          <w:rFonts w:cstheme="minorHAnsi"/>
        </w:rPr>
        <w:t>closed</w:t>
      </w:r>
      <w:r w:rsidRPr="00D812D0">
        <w:rPr>
          <w:rFonts w:cstheme="minorHAnsi"/>
        </w:rPr>
        <w:t xml:space="preserve"> unless used by SCC staff for operational purposes. </w:t>
      </w:r>
    </w:p>
    <w:p w14:paraId="240CFA1D" w14:textId="20E3F16C" w:rsidR="001E7C03" w:rsidRPr="00D812D0" w:rsidRDefault="001E7C03" w:rsidP="001E7C03">
      <w:pPr>
        <w:rPr>
          <w:rFonts w:cstheme="minorHAnsi"/>
        </w:rPr>
      </w:pPr>
    </w:p>
    <w:p w14:paraId="63B174C4" w14:textId="2EF063D6" w:rsidR="001E7C03" w:rsidRPr="00D812D0" w:rsidRDefault="001E7C03" w:rsidP="001E7C03">
      <w:pPr>
        <w:rPr>
          <w:rFonts w:cstheme="minorHAnsi"/>
        </w:rPr>
      </w:pPr>
      <w:r w:rsidRPr="00D812D0">
        <w:rPr>
          <w:rFonts w:cstheme="minorHAnsi"/>
        </w:rPr>
        <w:t xml:space="preserve">Outside operating hours, the main entrance and other access gates will be </w:t>
      </w:r>
      <w:r w:rsidR="008B45C4" w:rsidRPr="00D812D0">
        <w:rPr>
          <w:rFonts w:cstheme="minorHAnsi"/>
        </w:rPr>
        <w:t>locked,</w:t>
      </w:r>
      <w:r w:rsidRPr="00D812D0">
        <w:rPr>
          <w:rFonts w:cstheme="minorHAnsi"/>
        </w:rPr>
        <w:t xml:space="preserve"> and SCC will maintain the security of the Facility.</w:t>
      </w:r>
    </w:p>
    <w:p w14:paraId="753102FA" w14:textId="744C3597" w:rsidR="001E7C03" w:rsidRPr="00D812D0" w:rsidRDefault="001E7C03" w:rsidP="001E7C03">
      <w:pPr>
        <w:rPr>
          <w:rFonts w:cstheme="minorHAnsi"/>
        </w:rPr>
      </w:pPr>
    </w:p>
    <w:p w14:paraId="2AB0DCF7" w14:textId="0B78EDCF" w:rsidR="001E7C03" w:rsidRPr="00D812D0" w:rsidRDefault="001E7C03" w:rsidP="001E7C03">
      <w:pPr>
        <w:rPr>
          <w:rFonts w:cstheme="minorHAnsi"/>
        </w:rPr>
      </w:pPr>
      <w:r w:rsidRPr="00D812D0">
        <w:rPr>
          <w:rFonts w:cstheme="minorHAnsi"/>
        </w:rPr>
        <w:t xml:space="preserve">The </w:t>
      </w:r>
      <w:r w:rsidR="007E59E7" w:rsidRPr="006F2906">
        <w:rPr>
          <w:rFonts w:cstheme="minorHAnsi"/>
          <w:color w:val="1F3864" w:themeColor="accent1" w:themeShade="80"/>
        </w:rPr>
        <w:t xml:space="preserve">depot </w:t>
      </w:r>
      <w:r w:rsidRPr="00D812D0">
        <w:rPr>
          <w:rFonts w:cstheme="minorHAnsi"/>
        </w:rPr>
        <w:t xml:space="preserve">boundary is enclosed by </w:t>
      </w:r>
      <w:r w:rsidR="008342EB" w:rsidRPr="00D812D0">
        <w:rPr>
          <w:rFonts w:cstheme="minorHAnsi"/>
        </w:rPr>
        <w:t>1.8m and</w:t>
      </w:r>
      <w:r w:rsidRPr="00D812D0">
        <w:rPr>
          <w:rFonts w:cstheme="minorHAnsi"/>
        </w:rPr>
        <w:t xml:space="preserve"> 2.1m high security fence</w:t>
      </w:r>
      <w:r w:rsidR="008342EB" w:rsidRPr="00D812D0">
        <w:rPr>
          <w:rFonts w:cstheme="minorHAnsi"/>
        </w:rPr>
        <w:t>s</w:t>
      </w:r>
      <w:r w:rsidR="00821D28">
        <w:rPr>
          <w:rFonts w:cstheme="minorHAnsi"/>
        </w:rPr>
        <w:t>. Depot staff</w:t>
      </w:r>
      <w:r w:rsidRPr="00D812D0">
        <w:rPr>
          <w:rFonts w:cstheme="minorHAnsi"/>
        </w:rPr>
        <w:t xml:space="preserve"> will </w:t>
      </w:r>
      <w:r w:rsidR="00821D28">
        <w:rPr>
          <w:rFonts w:cstheme="minorHAnsi"/>
        </w:rPr>
        <w:t xml:space="preserve">continue to </w:t>
      </w:r>
      <w:r w:rsidRPr="00D812D0">
        <w:rPr>
          <w:rFonts w:cstheme="minorHAnsi"/>
        </w:rPr>
        <w:t>maintain the following security measures:</w:t>
      </w:r>
    </w:p>
    <w:p w14:paraId="7BE28B9A" w14:textId="632B8B1E" w:rsidR="001E7C03" w:rsidRPr="00D812D0" w:rsidRDefault="003E6D08" w:rsidP="001E7C03">
      <w:pPr>
        <w:pStyle w:val="ListParagraph"/>
        <w:numPr>
          <w:ilvl w:val="0"/>
          <w:numId w:val="6"/>
        </w:numPr>
        <w:rPr>
          <w:rFonts w:cstheme="minorHAnsi"/>
        </w:rPr>
      </w:pPr>
      <w:r w:rsidRPr="00D812D0">
        <w:rPr>
          <w:rFonts w:cstheme="minorHAnsi"/>
        </w:rPr>
        <w:t>The</w:t>
      </w:r>
      <w:r w:rsidR="0048309F" w:rsidRPr="00D812D0">
        <w:rPr>
          <w:rFonts w:cstheme="minorHAnsi"/>
        </w:rPr>
        <w:t xml:space="preserve"> </w:t>
      </w:r>
      <w:r w:rsidR="006F2906">
        <w:rPr>
          <w:rFonts w:cstheme="minorHAnsi"/>
        </w:rPr>
        <w:t>RRLC</w:t>
      </w:r>
      <w:r w:rsidR="0048309F" w:rsidRPr="00D812D0">
        <w:rPr>
          <w:rFonts w:cstheme="minorHAnsi"/>
        </w:rPr>
        <w:t xml:space="preserve"> </w:t>
      </w:r>
      <w:r w:rsidR="001E7C03" w:rsidRPr="00D812D0">
        <w:rPr>
          <w:rFonts w:cstheme="minorHAnsi"/>
        </w:rPr>
        <w:t>will be locked outside operating hours</w:t>
      </w:r>
      <w:r w:rsidR="00FE4BE5">
        <w:rPr>
          <w:rFonts w:cstheme="minorHAnsi"/>
        </w:rPr>
        <w:t>;</w:t>
      </w:r>
    </w:p>
    <w:p w14:paraId="06D08E0C" w14:textId="1884F27D" w:rsidR="001E7C03" w:rsidRPr="00D812D0" w:rsidRDefault="001E7C03" w:rsidP="001E7C03">
      <w:pPr>
        <w:pStyle w:val="ListParagraph"/>
        <w:numPr>
          <w:ilvl w:val="0"/>
          <w:numId w:val="6"/>
        </w:numPr>
        <w:rPr>
          <w:rFonts w:cstheme="minorHAnsi"/>
        </w:rPr>
      </w:pPr>
      <w:r w:rsidRPr="00D812D0">
        <w:rPr>
          <w:rFonts w:cstheme="minorHAnsi"/>
        </w:rPr>
        <w:t>Keys to gates and buildings will be kept only by necessary SCC site staff members</w:t>
      </w:r>
      <w:r w:rsidR="00FE4BE5">
        <w:rPr>
          <w:rFonts w:cstheme="minorHAnsi"/>
        </w:rPr>
        <w:t>;</w:t>
      </w:r>
    </w:p>
    <w:p w14:paraId="32444455" w14:textId="5B2986F7" w:rsidR="001E7C03" w:rsidRPr="00D812D0" w:rsidRDefault="001E7C03" w:rsidP="001E7C03">
      <w:pPr>
        <w:pStyle w:val="ListParagraph"/>
        <w:numPr>
          <w:ilvl w:val="0"/>
          <w:numId w:val="6"/>
        </w:numPr>
        <w:rPr>
          <w:rFonts w:cstheme="minorHAnsi"/>
        </w:rPr>
      </w:pPr>
      <w:r w:rsidRPr="00D812D0">
        <w:rPr>
          <w:rFonts w:cstheme="minorHAnsi"/>
        </w:rPr>
        <w:t>The gates and surrounding fence areas are inspected daily</w:t>
      </w:r>
      <w:r w:rsidR="00FE4BE5">
        <w:rPr>
          <w:rFonts w:cstheme="minorHAnsi"/>
        </w:rPr>
        <w:t>;</w:t>
      </w:r>
    </w:p>
    <w:p w14:paraId="233D4E42" w14:textId="3F57712A" w:rsidR="001E7C03" w:rsidRPr="00D812D0" w:rsidRDefault="001E7C03" w:rsidP="001E7C03">
      <w:pPr>
        <w:pStyle w:val="ListParagraph"/>
        <w:numPr>
          <w:ilvl w:val="0"/>
          <w:numId w:val="6"/>
        </w:numPr>
        <w:rPr>
          <w:rFonts w:cstheme="minorHAnsi"/>
        </w:rPr>
      </w:pPr>
      <w:r w:rsidRPr="00D812D0">
        <w:rPr>
          <w:rFonts w:cstheme="minorHAnsi"/>
        </w:rPr>
        <w:t>The boundary fence line is inspected weekly and on an as needs basis</w:t>
      </w:r>
      <w:r w:rsidR="00FE4BE5">
        <w:rPr>
          <w:rFonts w:cstheme="minorHAnsi"/>
        </w:rPr>
        <w:t>.</w:t>
      </w:r>
    </w:p>
    <w:p w14:paraId="33B71E08" w14:textId="77777777" w:rsidR="0048309F" w:rsidRPr="00D812D0" w:rsidRDefault="0048309F" w:rsidP="0048309F">
      <w:pPr>
        <w:pStyle w:val="ListParagraph"/>
        <w:rPr>
          <w:rFonts w:eastAsia="Times New Roman" w:cstheme="minorHAnsi"/>
          <w:color w:val="000000"/>
        </w:rPr>
      </w:pPr>
    </w:p>
    <w:p w14:paraId="28256F7B" w14:textId="622BFEA6" w:rsidR="0048309F" w:rsidRPr="00D812D0" w:rsidRDefault="0048309F" w:rsidP="0048309F">
      <w:pPr>
        <w:pStyle w:val="ListParagraph"/>
        <w:rPr>
          <w:rFonts w:eastAsia="Times New Roman" w:cstheme="minorHAnsi"/>
          <w:color w:val="000000"/>
        </w:rPr>
      </w:pPr>
      <w:r w:rsidRPr="00D812D0">
        <w:rPr>
          <w:rFonts w:eastAsia="Times New Roman" w:cstheme="minorHAnsi"/>
          <w:color w:val="000000"/>
        </w:rPr>
        <w:t>In addition to the West Nowra Recycling and Waste Depot access and site security, the RRLC will have lighting, door locks, alarms and security cameras fitted where appropriate.</w:t>
      </w:r>
      <w:r w:rsidR="00643B45" w:rsidRPr="00D812D0">
        <w:rPr>
          <w:rFonts w:eastAsia="Times New Roman" w:cstheme="minorHAnsi"/>
          <w:color w:val="000000"/>
        </w:rPr>
        <w:t xml:space="preserve"> </w:t>
      </w:r>
    </w:p>
    <w:p w14:paraId="31A2490F" w14:textId="77777777" w:rsidR="0048309F" w:rsidRPr="00D812D0" w:rsidRDefault="0048309F" w:rsidP="0048309F">
      <w:pPr>
        <w:rPr>
          <w:rFonts w:cstheme="minorHAnsi"/>
        </w:rPr>
      </w:pPr>
    </w:p>
    <w:p w14:paraId="457DDA51" w14:textId="77777777" w:rsidR="001E7C03" w:rsidRPr="00D812D0" w:rsidRDefault="001E7C03" w:rsidP="001E7C03">
      <w:pPr>
        <w:rPr>
          <w:rFonts w:cstheme="minorHAnsi"/>
        </w:rPr>
      </w:pPr>
    </w:p>
    <w:p w14:paraId="2FD93186" w14:textId="282304D4" w:rsidR="00F845E4" w:rsidRPr="00D812D0" w:rsidRDefault="00902179" w:rsidP="00F845E4">
      <w:pPr>
        <w:pStyle w:val="Heading2"/>
        <w:rPr>
          <w:rFonts w:asciiTheme="minorHAnsi" w:hAnsiTheme="minorHAnsi" w:cstheme="minorHAnsi"/>
        </w:rPr>
      </w:pPr>
      <w:bookmarkStart w:id="9" w:name="_Toc150506922"/>
      <w:r w:rsidRPr="00D812D0">
        <w:rPr>
          <w:rFonts w:asciiTheme="minorHAnsi" w:hAnsiTheme="minorHAnsi" w:cstheme="minorHAnsi"/>
        </w:rPr>
        <w:t>Pedestrian traffic management</w:t>
      </w:r>
      <w:bookmarkEnd w:id="9"/>
    </w:p>
    <w:p w14:paraId="6028D60F" w14:textId="7D3B44D8" w:rsidR="00035D76" w:rsidRDefault="00035D76" w:rsidP="00514E48">
      <w:pPr>
        <w:spacing w:before="100" w:beforeAutospacing="1" w:after="100" w:afterAutospacing="1"/>
        <w:rPr>
          <w:rFonts w:eastAsia="Times New Roman" w:cstheme="minorHAnsi"/>
          <w:color w:val="FF0000"/>
        </w:rPr>
      </w:pPr>
      <w:r>
        <w:rPr>
          <w:rFonts w:eastAsia="Times New Roman" w:cstheme="minorHAnsi"/>
          <w:noProof/>
          <w:color w:val="FF0000"/>
        </w:rPr>
        <w:drawing>
          <wp:inline distT="0" distB="0" distL="0" distR="0" wp14:anchorId="65CD1511" wp14:editId="00E03138">
            <wp:extent cx="3962400" cy="3159033"/>
            <wp:effectExtent l="0" t="0" r="0" b="3810"/>
            <wp:docPr id="774329088" name="Picture 774329088"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9088" name="Picture 2" descr="A map of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1598" cy="3166366"/>
                    </a:xfrm>
                    <a:prstGeom prst="rect">
                      <a:avLst/>
                    </a:prstGeom>
                  </pic:spPr>
                </pic:pic>
              </a:graphicData>
            </a:graphic>
          </wp:inline>
        </w:drawing>
      </w:r>
    </w:p>
    <w:p w14:paraId="50B239BE" w14:textId="081F8780" w:rsidR="00324858" w:rsidRPr="00324858" w:rsidRDefault="00324858" w:rsidP="00514E48">
      <w:pPr>
        <w:spacing w:before="100" w:beforeAutospacing="1" w:after="100" w:afterAutospacing="1"/>
        <w:rPr>
          <w:rFonts w:eastAsia="Times New Roman" w:cstheme="minorHAnsi"/>
        </w:rPr>
      </w:pPr>
      <w:r w:rsidRPr="00324858">
        <w:rPr>
          <w:rFonts w:eastAsia="Times New Roman" w:cstheme="minorHAnsi"/>
        </w:rPr>
        <w:t xml:space="preserve">The </w:t>
      </w:r>
      <w:r>
        <w:rPr>
          <w:rFonts w:eastAsia="Times New Roman" w:cstheme="minorHAnsi"/>
        </w:rPr>
        <w:t>above diagram demonstrates the use of existing parking for staff, the new visitor parking on-site and the adjacent bus drop-off area on the same site. Overflow parking is also an option if staff and visitor parking has reached full capacity.</w:t>
      </w:r>
    </w:p>
    <w:p w14:paraId="34CF6E7D" w14:textId="58084E81" w:rsidR="0048309F" w:rsidRPr="00D812D0" w:rsidRDefault="0048309F" w:rsidP="00514E48">
      <w:pPr>
        <w:spacing w:before="100" w:beforeAutospacing="1" w:after="100" w:afterAutospacing="1"/>
        <w:rPr>
          <w:rFonts w:eastAsia="Times New Roman" w:cstheme="minorHAnsi"/>
          <w:color w:val="000000"/>
        </w:rPr>
      </w:pPr>
      <w:r w:rsidRPr="00D812D0">
        <w:rPr>
          <w:rFonts w:eastAsia="Times New Roman" w:cstheme="minorHAnsi"/>
          <w:color w:val="000000"/>
        </w:rPr>
        <w:lastRenderedPageBreak/>
        <w:t>Carparks are located next to the buildings on the southern side for visitors.</w:t>
      </w:r>
      <w:r w:rsidR="00514E48" w:rsidRPr="00D812D0">
        <w:rPr>
          <w:rFonts w:eastAsia="Times New Roman" w:cstheme="minorHAnsi"/>
          <w:color w:val="000000"/>
        </w:rPr>
        <w:t xml:space="preserve"> </w:t>
      </w:r>
      <w:r w:rsidRPr="00D812D0">
        <w:rPr>
          <w:rFonts w:eastAsia="Times New Roman" w:cstheme="minorHAnsi"/>
          <w:color w:val="000000"/>
        </w:rPr>
        <w:t xml:space="preserve">Staff access to Office Pavilion directly from carpark via the doorway. </w:t>
      </w:r>
    </w:p>
    <w:p w14:paraId="14CE7B24" w14:textId="77777777" w:rsidR="0048309F" w:rsidRPr="00D812D0" w:rsidRDefault="0048309F" w:rsidP="00514E48">
      <w:pPr>
        <w:spacing w:before="100" w:beforeAutospacing="1" w:after="100" w:afterAutospacing="1"/>
        <w:rPr>
          <w:rFonts w:eastAsia="Times New Roman" w:cstheme="minorHAnsi"/>
          <w:color w:val="000000"/>
        </w:rPr>
      </w:pPr>
      <w:r w:rsidRPr="00D812D0">
        <w:rPr>
          <w:rFonts w:eastAsia="Times New Roman" w:cstheme="minorHAnsi"/>
          <w:color w:val="000000"/>
        </w:rPr>
        <w:t>Visitor access via a pathway skirting the building to the front door.</w:t>
      </w:r>
    </w:p>
    <w:p w14:paraId="5056E3BA" w14:textId="77777777" w:rsidR="0048309F" w:rsidRPr="00D812D0" w:rsidRDefault="0048309F" w:rsidP="00514E48">
      <w:pPr>
        <w:spacing w:before="100" w:beforeAutospacing="1" w:after="100" w:afterAutospacing="1"/>
        <w:rPr>
          <w:rFonts w:eastAsia="Times New Roman" w:cstheme="minorHAnsi"/>
          <w:color w:val="000000"/>
        </w:rPr>
      </w:pPr>
      <w:r w:rsidRPr="00D812D0">
        <w:rPr>
          <w:rFonts w:eastAsia="Times New Roman" w:cstheme="minorHAnsi"/>
          <w:color w:val="000000"/>
        </w:rPr>
        <w:t>Buses load/unload passengers in Bus Bay, which has direct access to the front door.</w:t>
      </w:r>
    </w:p>
    <w:p w14:paraId="306B33A2" w14:textId="77777777" w:rsidR="0048309F" w:rsidRPr="00D812D0" w:rsidRDefault="0048309F" w:rsidP="00514E48">
      <w:pPr>
        <w:spacing w:before="100" w:beforeAutospacing="1" w:after="100" w:afterAutospacing="1"/>
        <w:rPr>
          <w:rFonts w:eastAsia="Times New Roman" w:cstheme="minorHAnsi"/>
          <w:color w:val="000000"/>
        </w:rPr>
      </w:pPr>
      <w:r w:rsidRPr="00D812D0">
        <w:rPr>
          <w:rFonts w:eastAsia="Times New Roman" w:cstheme="minorHAnsi"/>
          <w:color w:val="000000"/>
        </w:rPr>
        <w:t>There will be no pedestrian movement across the roads.</w:t>
      </w:r>
    </w:p>
    <w:p w14:paraId="48667623" w14:textId="42944A84" w:rsidR="00514E48" w:rsidRPr="00FA61CF" w:rsidRDefault="0048309F" w:rsidP="0048309F">
      <w:pPr>
        <w:rPr>
          <w:rFonts w:eastAsia="Times New Roman" w:cstheme="minorHAnsi"/>
        </w:rPr>
      </w:pPr>
      <w:r w:rsidRPr="00FA61CF">
        <w:rPr>
          <w:rFonts w:eastAsia="Times New Roman" w:cstheme="minorHAnsi"/>
        </w:rPr>
        <w:t>Loading and Waste Management</w:t>
      </w:r>
      <w:r w:rsidR="004648D4" w:rsidRPr="00FA61CF">
        <w:rPr>
          <w:rFonts w:eastAsia="Times New Roman" w:cstheme="minorHAnsi"/>
        </w:rPr>
        <w:t xml:space="preserve"> for the RRLC</w:t>
      </w:r>
      <w:r w:rsidRPr="00FA61CF">
        <w:rPr>
          <w:rFonts w:eastAsia="Times New Roman" w:cstheme="minorHAnsi"/>
        </w:rPr>
        <w:t xml:space="preserve"> is accessed through the carpark to the rear of the Office Pavilion</w:t>
      </w:r>
      <w:r w:rsidR="00514E48" w:rsidRPr="00FA61CF">
        <w:rPr>
          <w:rFonts w:eastAsia="Times New Roman" w:cstheme="minorHAnsi"/>
        </w:rPr>
        <w:t>.</w:t>
      </w:r>
    </w:p>
    <w:p w14:paraId="5BF9BFFA" w14:textId="77777777" w:rsidR="00857A7D" w:rsidRDefault="00857A7D" w:rsidP="0048309F">
      <w:pPr>
        <w:rPr>
          <w:rFonts w:eastAsia="Times New Roman" w:cstheme="minorHAnsi"/>
          <w:color w:val="000000"/>
        </w:rPr>
      </w:pPr>
    </w:p>
    <w:p w14:paraId="77109D0B" w14:textId="32AA8AE6" w:rsidR="008877E6" w:rsidRPr="00D812D0" w:rsidRDefault="00E10272" w:rsidP="0048309F">
      <w:pPr>
        <w:rPr>
          <w:rFonts w:eastAsia="Times New Roman" w:cstheme="minorHAnsi"/>
          <w:color w:val="000000"/>
        </w:rPr>
      </w:pPr>
      <w:r>
        <w:rPr>
          <w:rFonts w:eastAsia="Times New Roman" w:cstheme="minorHAnsi"/>
          <w:color w:val="000000"/>
        </w:rPr>
        <w:t>T</w:t>
      </w:r>
      <w:r w:rsidR="008877E6" w:rsidRPr="00D812D0">
        <w:rPr>
          <w:rFonts w:eastAsia="Times New Roman" w:cstheme="minorHAnsi"/>
          <w:color w:val="000000"/>
        </w:rPr>
        <w:t xml:space="preserve">he loading and waste management shares the same </w:t>
      </w:r>
      <w:r w:rsidR="008877E6" w:rsidRPr="00FA61CF">
        <w:rPr>
          <w:rFonts w:eastAsia="Times New Roman" w:cstheme="minorHAnsi"/>
        </w:rPr>
        <w:t xml:space="preserve">access </w:t>
      </w:r>
      <w:r w:rsidR="00396D2A" w:rsidRPr="00FA61CF">
        <w:rPr>
          <w:rFonts w:eastAsia="Times New Roman" w:cstheme="minorHAnsi"/>
        </w:rPr>
        <w:t>as</w:t>
      </w:r>
      <w:r w:rsidR="008877E6" w:rsidRPr="00FA61CF">
        <w:rPr>
          <w:rFonts w:eastAsia="Times New Roman" w:cstheme="minorHAnsi"/>
        </w:rPr>
        <w:t xml:space="preserve"> </w:t>
      </w:r>
      <w:r w:rsidR="00195A2E" w:rsidRPr="00FA61CF">
        <w:rPr>
          <w:rFonts w:eastAsia="Times New Roman" w:cstheme="minorHAnsi"/>
        </w:rPr>
        <w:t xml:space="preserve">the </w:t>
      </w:r>
      <w:r w:rsidR="008877E6" w:rsidRPr="00FA61CF">
        <w:rPr>
          <w:rFonts w:eastAsia="Times New Roman" w:cstheme="minorHAnsi"/>
        </w:rPr>
        <w:t xml:space="preserve">visitor carpark. Loading and waste management duties will be performed outside of </w:t>
      </w:r>
      <w:r w:rsidR="00537C90" w:rsidRPr="00FA61CF">
        <w:rPr>
          <w:rFonts w:eastAsia="Times New Roman" w:cstheme="minorHAnsi"/>
        </w:rPr>
        <w:t>visitor hours</w:t>
      </w:r>
      <w:r w:rsidR="008877E6" w:rsidRPr="00FA61CF">
        <w:rPr>
          <w:rFonts w:eastAsia="Times New Roman" w:cstheme="minorHAnsi"/>
        </w:rPr>
        <w:t xml:space="preserve"> to limit </w:t>
      </w:r>
      <w:r w:rsidR="008877E6" w:rsidRPr="00D812D0">
        <w:rPr>
          <w:rFonts w:eastAsia="Times New Roman" w:cstheme="minorHAnsi"/>
          <w:color w:val="000000"/>
        </w:rPr>
        <w:t>crossover and any potential dangers</w:t>
      </w:r>
      <w:r>
        <w:rPr>
          <w:rFonts w:eastAsia="Times New Roman" w:cstheme="minorHAnsi"/>
          <w:color w:val="000000"/>
        </w:rPr>
        <w:t xml:space="preserve"> to visitors</w:t>
      </w:r>
      <w:r w:rsidR="008877E6" w:rsidRPr="00D812D0">
        <w:rPr>
          <w:rFonts w:eastAsia="Times New Roman" w:cstheme="minorHAnsi"/>
          <w:color w:val="000000"/>
        </w:rPr>
        <w:t>.</w:t>
      </w:r>
    </w:p>
    <w:p w14:paraId="6806AE7F" w14:textId="77777777" w:rsidR="0006578E" w:rsidRPr="00D812D0" w:rsidRDefault="0006578E" w:rsidP="0048309F">
      <w:pPr>
        <w:rPr>
          <w:rFonts w:eastAsia="Times New Roman" w:cstheme="minorHAnsi"/>
          <w:color w:val="FF0000"/>
        </w:rPr>
      </w:pPr>
    </w:p>
    <w:p w14:paraId="3D7B110E" w14:textId="6FC31840" w:rsidR="00F845E4" w:rsidRPr="00D812D0" w:rsidRDefault="00F352CF" w:rsidP="00F845E4">
      <w:pPr>
        <w:pStyle w:val="Heading2"/>
        <w:rPr>
          <w:rFonts w:asciiTheme="minorHAnsi" w:hAnsiTheme="minorHAnsi" w:cstheme="minorHAnsi"/>
        </w:rPr>
      </w:pPr>
      <w:bookmarkStart w:id="10" w:name="_Toc150506923"/>
      <w:r w:rsidRPr="00D812D0">
        <w:rPr>
          <w:rFonts w:asciiTheme="minorHAnsi" w:hAnsiTheme="minorHAnsi" w:cstheme="minorHAnsi"/>
        </w:rPr>
        <w:t>Utilities</w:t>
      </w:r>
      <w:bookmarkEnd w:id="10"/>
    </w:p>
    <w:p w14:paraId="751CB7BF" w14:textId="77777777" w:rsidR="0011366B" w:rsidRPr="00D812D0" w:rsidRDefault="0011366B" w:rsidP="00F845E4">
      <w:pPr>
        <w:rPr>
          <w:rFonts w:eastAsia="Times New Roman" w:cstheme="minorHAnsi"/>
          <w:color w:val="000000"/>
        </w:rPr>
      </w:pPr>
    </w:p>
    <w:p w14:paraId="259F5612" w14:textId="0B2D22C1" w:rsidR="00D812D0" w:rsidRPr="00FA61CF" w:rsidRDefault="00D812D0" w:rsidP="00F845E4">
      <w:pPr>
        <w:rPr>
          <w:rFonts w:eastAsia="Times New Roman" w:cstheme="minorHAnsi"/>
          <w:b/>
          <w:bCs/>
        </w:rPr>
      </w:pPr>
      <w:r w:rsidRPr="00FA61CF">
        <w:rPr>
          <w:rFonts w:eastAsia="Times New Roman" w:cstheme="minorHAnsi"/>
          <w:b/>
          <w:bCs/>
        </w:rPr>
        <w:t>Stormwater</w:t>
      </w:r>
    </w:p>
    <w:p w14:paraId="0370B212" w14:textId="50811F7C" w:rsidR="00775D29" w:rsidRDefault="00372661" w:rsidP="00FA61CF">
      <w:pPr>
        <w:rPr>
          <w:rFonts w:eastAsia="Times New Roman" w:cstheme="minorHAnsi"/>
          <w:color w:val="000000"/>
        </w:rPr>
      </w:pPr>
      <w:r w:rsidRPr="00D812D0">
        <w:rPr>
          <w:rFonts w:eastAsia="Times New Roman" w:cstheme="minorHAnsi"/>
          <w:color w:val="000000"/>
        </w:rPr>
        <w:t>The RRLC uses the existing open trunk drain pit as part of an integrated swale system across the site. This includes t</w:t>
      </w:r>
      <w:r w:rsidR="0011366B" w:rsidRPr="00D812D0">
        <w:rPr>
          <w:rFonts w:eastAsia="Times New Roman" w:cstheme="minorHAnsi"/>
          <w:color w:val="000000"/>
        </w:rPr>
        <w:t xml:space="preserve">he carpark </w:t>
      </w:r>
      <w:r w:rsidRPr="00D812D0">
        <w:rPr>
          <w:rFonts w:eastAsia="Times New Roman" w:cstheme="minorHAnsi"/>
          <w:color w:val="000000"/>
        </w:rPr>
        <w:t xml:space="preserve">which </w:t>
      </w:r>
      <w:r w:rsidR="0011366B" w:rsidRPr="00D812D0">
        <w:rPr>
          <w:rFonts w:eastAsia="Times New Roman" w:cstheme="minorHAnsi"/>
          <w:color w:val="000000"/>
        </w:rPr>
        <w:t xml:space="preserve">features a new integrated swale </w:t>
      </w:r>
      <w:r w:rsidR="00044EBA">
        <w:rPr>
          <w:rFonts w:eastAsia="Times New Roman" w:cstheme="minorHAnsi"/>
          <w:color w:val="000000"/>
        </w:rPr>
        <w:t>that</w:t>
      </w:r>
      <w:r w:rsidR="0011366B" w:rsidRPr="00D812D0">
        <w:rPr>
          <w:rFonts w:eastAsia="Times New Roman" w:cstheme="minorHAnsi"/>
          <w:color w:val="000000"/>
        </w:rPr>
        <w:t xml:space="preserve"> collects water into the expanded low point on site in which all water flow will be directed </w:t>
      </w:r>
      <w:r w:rsidRPr="00D812D0">
        <w:rPr>
          <w:rFonts w:eastAsia="Times New Roman" w:cstheme="minorHAnsi"/>
          <w:color w:val="000000"/>
        </w:rPr>
        <w:t>to for retention and future stormwater treatment for reuse</w:t>
      </w:r>
      <w:r w:rsidR="00FA61CF">
        <w:rPr>
          <w:rFonts w:eastAsia="Times New Roman" w:cstheme="minorHAnsi"/>
          <w:color w:val="000000"/>
        </w:rPr>
        <w:t xml:space="preserve"> through two treatment processes.</w:t>
      </w:r>
    </w:p>
    <w:p w14:paraId="1BF5F815" w14:textId="4E3F6108" w:rsidR="00D812D0" w:rsidRPr="00FA61CF" w:rsidRDefault="00D812D0" w:rsidP="00F845E4">
      <w:pPr>
        <w:rPr>
          <w:rFonts w:eastAsia="Times New Roman" w:cstheme="minorHAnsi"/>
          <w:b/>
          <w:bCs/>
        </w:rPr>
      </w:pPr>
    </w:p>
    <w:p w14:paraId="02A0A21D" w14:textId="77777777" w:rsidR="002368E3" w:rsidRPr="00FA61CF" w:rsidRDefault="002368E3" w:rsidP="002368E3">
      <w:pPr>
        <w:rPr>
          <w:rFonts w:eastAsia="Times New Roman" w:cstheme="minorHAnsi"/>
          <w:b/>
          <w:bCs/>
        </w:rPr>
      </w:pPr>
      <w:r w:rsidRPr="00FA61CF">
        <w:rPr>
          <w:rFonts w:eastAsia="Times New Roman" w:cstheme="minorHAnsi"/>
          <w:b/>
          <w:bCs/>
        </w:rPr>
        <w:t>Wastewater</w:t>
      </w:r>
    </w:p>
    <w:p w14:paraId="6777DD51" w14:textId="77777777" w:rsidR="002368E3" w:rsidRPr="00546097" w:rsidRDefault="002368E3" w:rsidP="002368E3">
      <w:pPr>
        <w:rPr>
          <w:rFonts w:eastAsia="Times New Roman" w:cstheme="minorHAnsi"/>
          <w:color w:val="FF0000"/>
        </w:rPr>
      </w:pPr>
      <w:r>
        <w:rPr>
          <w:rFonts w:eastAsia="Times New Roman" w:cstheme="minorHAnsi"/>
          <w:color w:val="000000"/>
        </w:rPr>
        <w:t>I</w:t>
      </w:r>
      <w:r w:rsidRPr="00D812D0">
        <w:rPr>
          <w:rFonts w:eastAsia="Times New Roman" w:cstheme="minorHAnsi"/>
          <w:color w:val="000000"/>
        </w:rPr>
        <w:t xml:space="preserve">t is proposed to </w:t>
      </w:r>
      <w:r>
        <w:rPr>
          <w:rFonts w:eastAsia="Times New Roman" w:cstheme="minorHAnsi"/>
          <w:color w:val="000000"/>
        </w:rPr>
        <w:t xml:space="preserve">primary treat all wastewater generated on-site </w:t>
      </w:r>
      <w:r w:rsidRPr="00D812D0">
        <w:rPr>
          <w:rFonts w:eastAsia="Times New Roman" w:cstheme="minorHAnsi"/>
          <w:color w:val="000000"/>
        </w:rPr>
        <w:t xml:space="preserve">via </w:t>
      </w:r>
      <w:r>
        <w:rPr>
          <w:rFonts w:eastAsia="Times New Roman" w:cstheme="minorHAnsi"/>
          <w:color w:val="000000"/>
        </w:rPr>
        <w:t xml:space="preserve">a </w:t>
      </w:r>
      <w:r w:rsidRPr="00D812D0">
        <w:rPr>
          <w:rFonts w:eastAsia="Times New Roman" w:cstheme="minorHAnsi"/>
          <w:color w:val="000000"/>
        </w:rPr>
        <w:t xml:space="preserve">NSW Health accredited </w:t>
      </w:r>
      <w:r>
        <w:rPr>
          <w:rFonts w:eastAsia="Times New Roman" w:cstheme="minorHAnsi"/>
          <w:color w:val="000000"/>
        </w:rPr>
        <w:t>5.0KL septic tank system</w:t>
      </w:r>
      <w:r w:rsidRPr="00D812D0">
        <w:rPr>
          <w:rFonts w:eastAsia="Times New Roman" w:cstheme="minorHAnsi"/>
          <w:color w:val="000000"/>
        </w:rPr>
        <w:t xml:space="preserve">. </w:t>
      </w:r>
      <w:r>
        <w:rPr>
          <w:rFonts w:eastAsia="Times New Roman" w:cstheme="minorHAnsi"/>
          <w:color w:val="000000"/>
        </w:rPr>
        <w:t xml:space="preserve">This will address </w:t>
      </w:r>
      <w:r w:rsidRPr="00D812D0">
        <w:rPr>
          <w:rFonts w:eastAsia="Times New Roman" w:cstheme="minorHAnsi"/>
          <w:color w:val="000000"/>
        </w:rPr>
        <w:t xml:space="preserve">the anticipated wastewater loading rates </w:t>
      </w:r>
      <w:r>
        <w:rPr>
          <w:rFonts w:eastAsia="Times New Roman" w:cstheme="minorHAnsi"/>
          <w:color w:val="000000"/>
        </w:rPr>
        <w:t>(</w:t>
      </w:r>
      <w:r w:rsidRPr="00D812D0">
        <w:rPr>
          <w:rFonts w:eastAsia="Times New Roman" w:cstheme="minorHAnsi"/>
          <w:color w:val="000000"/>
        </w:rPr>
        <w:t>approximately 1,290L / day</w:t>
      </w:r>
      <w:r>
        <w:rPr>
          <w:rFonts w:eastAsia="Times New Roman" w:cstheme="minorHAnsi"/>
          <w:color w:val="000000"/>
        </w:rPr>
        <w:t>).</w:t>
      </w:r>
      <w:r>
        <w:rPr>
          <w:rFonts w:eastAsia="Times New Roman" w:cstheme="minorHAnsi"/>
          <w:color w:val="FF0000"/>
        </w:rPr>
        <w:t xml:space="preserve"> </w:t>
      </w:r>
      <w:r>
        <w:rPr>
          <w:rFonts w:eastAsia="Times New Roman" w:cstheme="minorHAnsi"/>
          <w:color w:val="000000"/>
        </w:rPr>
        <w:t>Treated wastewater is to be stored in a collection well, with collection to be arranged via a cartage contractor. De-sludging of the septic tank is to occur at a min. 5 year frequency.</w:t>
      </w:r>
    </w:p>
    <w:p w14:paraId="3F53E087" w14:textId="77777777" w:rsidR="002368E3" w:rsidRDefault="002368E3" w:rsidP="00F845E4">
      <w:pPr>
        <w:rPr>
          <w:rFonts w:eastAsia="Times New Roman" w:cstheme="minorHAnsi"/>
          <w:b/>
          <w:bCs/>
        </w:rPr>
      </w:pPr>
    </w:p>
    <w:p w14:paraId="66CCA7E2" w14:textId="46A19166" w:rsidR="00D812D0" w:rsidRPr="00D53D79" w:rsidRDefault="00D812D0" w:rsidP="00F845E4">
      <w:pPr>
        <w:rPr>
          <w:rFonts w:eastAsia="Times New Roman" w:cstheme="minorHAnsi"/>
          <w:b/>
          <w:bCs/>
        </w:rPr>
      </w:pPr>
      <w:r w:rsidRPr="00D53D79">
        <w:rPr>
          <w:rFonts w:eastAsia="Times New Roman" w:cstheme="minorHAnsi"/>
          <w:b/>
          <w:bCs/>
        </w:rPr>
        <w:t>Water supply</w:t>
      </w:r>
    </w:p>
    <w:p w14:paraId="13D14B8C" w14:textId="4B239846" w:rsidR="00D812D0" w:rsidRPr="00D53D79" w:rsidRDefault="00DB2296" w:rsidP="00F845E4">
      <w:pPr>
        <w:rPr>
          <w:rFonts w:cstheme="minorHAnsi"/>
        </w:rPr>
      </w:pPr>
      <w:r w:rsidRPr="00D53D79">
        <w:rPr>
          <w:rFonts w:cstheme="minorHAnsi"/>
        </w:rPr>
        <w:t xml:space="preserve">The water supply shall be taken </w:t>
      </w:r>
      <w:r w:rsidR="002D2AA2">
        <w:rPr>
          <w:rFonts w:cstheme="minorHAnsi"/>
        </w:rPr>
        <w:t>from</w:t>
      </w:r>
      <w:r w:rsidRPr="00D53D79">
        <w:rPr>
          <w:rFonts w:cstheme="minorHAnsi"/>
        </w:rPr>
        <w:t xml:space="preserve"> the existing incoming potable water supply located </w:t>
      </w:r>
      <w:r w:rsidR="00044EBA">
        <w:rPr>
          <w:rFonts w:cstheme="minorHAnsi"/>
        </w:rPr>
        <w:t>on</w:t>
      </w:r>
      <w:r w:rsidRPr="00D53D79">
        <w:rPr>
          <w:rFonts w:cstheme="minorHAnsi"/>
        </w:rPr>
        <w:t xml:space="preserve"> Flatrock Rd. The water supply will be metered to enable recording of centre usage.</w:t>
      </w:r>
    </w:p>
    <w:p w14:paraId="18F8D6CD" w14:textId="77777777" w:rsidR="00FA61CF" w:rsidRPr="00D53D79" w:rsidRDefault="00FA61CF" w:rsidP="00F845E4">
      <w:pPr>
        <w:rPr>
          <w:rFonts w:cstheme="minorHAnsi"/>
        </w:rPr>
      </w:pPr>
    </w:p>
    <w:p w14:paraId="53A55208" w14:textId="61A86255" w:rsidR="00E5416D" w:rsidRPr="00D53D79" w:rsidRDefault="00E5416D" w:rsidP="00F845E4">
      <w:pPr>
        <w:rPr>
          <w:rFonts w:cstheme="minorHAnsi"/>
          <w:b/>
          <w:bCs/>
        </w:rPr>
      </w:pPr>
      <w:r w:rsidRPr="00D53D79">
        <w:rPr>
          <w:rFonts w:cstheme="minorHAnsi"/>
          <w:b/>
          <w:bCs/>
        </w:rPr>
        <w:t>Power</w:t>
      </w:r>
    </w:p>
    <w:p w14:paraId="7F6A1F52" w14:textId="24ED3168" w:rsidR="00FA61CF" w:rsidRPr="00D53D79" w:rsidRDefault="00DB2296" w:rsidP="00F845E4">
      <w:pPr>
        <w:rPr>
          <w:rFonts w:cstheme="minorHAnsi"/>
        </w:rPr>
      </w:pPr>
      <w:r w:rsidRPr="00D53D79">
        <w:rPr>
          <w:rFonts w:cstheme="minorHAnsi"/>
        </w:rPr>
        <w:t>Power to the site shall be taken from the existing incoming aerial supply. A separate switchboard with separate metering will be established for the learning centre.</w:t>
      </w:r>
    </w:p>
    <w:p w14:paraId="37346C31" w14:textId="77777777" w:rsidR="00FA61CF" w:rsidRPr="00D53D79" w:rsidRDefault="00FA61CF" w:rsidP="00F845E4">
      <w:pPr>
        <w:rPr>
          <w:rFonts w:cstheme="minorHAnsi"/>
          <w:b/>
          <w:bCs/>
        </w:rPr>
      </w:pPr>
    </w:p>
    <w:p w14:paraId="5D835936" w14:textId="6CC489D2" w:rsidR="00CD4968" w:rsidRPr="00D53D79" w:rsidRDefault="00CD4968" w:rsidP="00F845E4">
      <w:pPr>
        <w:rPr>
          <w:rFonts w:cstheme="minorHAnsi"/>
          <w:b/>
          <w:bCs/>
        </w:rPr>
      </w:pPr>
      <w:r w:rsidRPr="00D53D79">
        <w:rPr>
          <w:rFonts w:cstheme="minorHAnsi"/>
          <w:b/>
          <w:bCs/>
        </w:rPr>
        <w:t>Communications</w:t>
      </w:r>
    </w:p>
    <w:p w14:paraId="2742F9FB" w14:textId="650B7F06" w:rsidR="00E5416D" w:rsidRPr="00D53D79" w:rsidRDefault="00DB2296" w:rsidP="00F845E4">
      <w:pPr>
        <w:rPr>
          <w:rFonts w:cstheme="minorHAnsi"/>
        </w:rPr>
      </w:pPr>
      <w:r w:rsidRPr="00D53D79">
        <w:rPr>
          <w:rFonts w:cstheme="minorHAnsi"/>
        </w:rPr>
        <w:t>NBN does not currently service this area with underground cabling. The most likely connection will be via fixed wireless. This will be determined once the client applies for communications services.</w:t>
      </w:r>
    </w:p>
    <w:p w14:paraId="10FF1A3E" w14:textId="77777777" w:rsidR="00FA61CF" w:rsidRPr="00D812D0" w:rsidRDefault="00FA61CF" w:rsidP="00F845E4">
      <w:pPr>
        <w:rPr>
          <w:rFonts w:cstheme="minorHAnsi"/>
        </w:rPr>
      </w:pPr>
    </w:p>
    <w:p w14:paraId="30E65850" w14:textId="05624E89" w:rsidR="00F845E4" w:rsidRPr="00D812D0" w:rsidRDefault="00F352CF" w:rsidP="00F845E4">
      <w:pPr>
        <w:pStyle w:val="Heading2"/>
        <w:rPr>
          <w:rFonts w:asciiTheme="minorHAnsi" w:hAnsiTheme="minorHAnsi" w:cstheme="minorHAnsi"/>
        </w:rPr>
      </w:pPr>
      <w:bookmarkStart w:id="11" w:name="_Toc150506924"/>
      <w:r w:rsidRPr="00D812D0">
        <w:rPr>
          <w:rFonts w:asciiTheme="minorHAnsi" w:hAnsiTheme="minorHAnsi" w:cstheme="minorHAnsi"/>
        </w:rPr>
        <w:t>Operation and compliance of kitchen areas</w:t>
      </w:r>
      <w:bookmarkEnd w:id="11"/>
    </w:p>
    <w:p w14:paraId="21EDA5D1" w14:textId="53AF818E" w:rsidR="0048309F" w:rsidRPr="00D812D0" w:rsidRDefault="00903010" w:rsidP="0048309F">
      <w:pPr>
        <w:spacing w:before="100" w:beforeAutospacing="1" w:after="100" w:afterAutospacing="1"/>
        <w:rPr>
          <w:rFonts w:eastAsia="Times New Roman" w:cstheme="minorHAnsi"/>
          <w:color w:val="000000"/>
        </w:rPr>
      </w:pPr>
      <w:r w:rsidRPr="00D812D0">
        <w:rPr>
          <w:rFonts w:eastAsia="Times New Roman" w:cstheme="minorHAnsi"/>
          <w:color w:val="000000"/>
        </w:rPr>
        <w:t>The k</w:t>
      </w:r>
      <w:r w:rsidR="0048309F" w:rsidRPr="00D812D0">
        <w:rPr>
          <w:rFonts w:eastAsia="Times New Roman" w:cstheme="minorHAnsi"/>
          <w:color w:val="000000"/>
        </w:rPr>
        <w:t xml:space="preserve">itchen </w:t>
      </w:r>
      <w:r w:rsidRPr="00D812D0">
        <w:rPr>
          <w:rFonts w:eastAsia="Times New Roman" w:cstheme="minorHAnsi"/>
          <w:color w:val="000000"/>
        </w:rPr>
        <w:t xml:space="preserve">space in the Multi-purpose Hall </w:t>
      </w:r>
      <w:r w:rsidR="0048309F" w:rsidRPr="00D812D0">
        <w:rPr>
          <w:rFonts w:eastAsia="Times New Roman" w:cstheme="minorHAnsi"/>
          <w:color w:val="000000"/>
        </w:rPr>
        <w:t>is for demonstration classes only</w:t>
      </w:r>
      <w:r w:rsidR="002A01E5">
        <w:rPr>
          <w:rFonts w:eastAsia="Times New Roman" w:cstheme="minorHAnsi"/>
          <w:color w:val="000000"/>
        </w:rPr>
        <w:t>.</w:t>
      </w:r>
      <w:r w:rsidRPr="00D812D0">
        <w:rPr>
          <w:rFonts w:eastAsia="Times New Roman" w:cstheme="minorHAnsi"/>
          <w:color w:val="000000"/>
        </w:rPr>
        <w:t xml:space="preserve"> No grease trap will be necessary and will be a reheat kitchen providing tea and coffee.</w:t>
      </w:r>
    </w:p>
    <w:p w14:paraId="426E7093" w14:textId="5A7BFEC3" w:rsidR="00903010" w:rsidRPr="00D812D0" w:rsidRDefault="00903010" w:rsidP="0048309F">
      <w:pPr>
        <w:spacing w:before="100" w:beforeAutospacing="1" w:after="100" w:afterAutospacing="1"/>
        <w:rPr>
          <w:rFonts w:eastAsia="Times New Roman" w:cstheme="minorHAnsi"/>
          <w:color w:val="000000"/>
        </w:rPr>
      </w:pPr>
      <w:r w:rsidRPr="00D812D0">
        <w:rPr>
          <w:rFonts w:eastAsia="Times New Roman" w:cstheme="minorHAnsi"/>
          <w:color w:val="000000"/>
        </w:rPr>
        <w:lastRenderedPageBreak/>
        <w:t>The kitchenette in the office space will be identical in nature with the allowance for a microwave for food reheating.</w:t>
      </w:r>
    </w:p>
    <w:p w14:paraId="404C6BB0" w14:textId="6A92864E" w:rsidR="00903010" w:rsidRPr="00D812D0" w:rsidRDefault="0048309F" w:rsidP="0048309F">
      <w:pPr>
        <w:spacing w:before="100" w:beforeAutospacing="1" w:after="100" w:afterAutospacing="1"/>
        <w:rPr>
          <w:rFonts w:eastAsia="Times New Roman" w:cstheme="minorHAnsi"/>
          <w:color w:val="000000"/>
        </w:rPr>
      </w:pPr>
      <w:r w:rsidRPr="00D812D0">
        <w:rPr>
          <w:rFonts w:eastAsia="Times New Roman" w:cstheme="minorHAnsi"/>
          <w:color w:val="000000"/>
        </w:rPr>
        <w:t>Kitchen space will be built to relevant building codes and incorporate industry standard hazard reduction equipment/measures.</w:t>
      </w:r>
      <w:r w:rsidR="00020271">
        <w:rPr>
          <w:rFonts w:eastAsia="Times New Roman" w:cstheme="minorHAnsi"/>
          <w:color w:val="000000"/>
        </w:rPr>
        <w:t xml:space="preserve"> </w:t>
      </w:r>
    </w:p>
    <w:p w14:paraId="0A868E2C" w14:textId="323E9E4F" w:rsidR="00F845E4" w:rsidRDefault="008C60A2" w:rsidP="00F845E4">
      <w:pPr>
        <w:pStyle w:val="Heading2"/>
        <w:rPr>
          <w:rFonts w:asciiTheme="minorHAnsi" w:hAnsiTheme="minorHAnsi" w:cstheme="minorHAnsi"/>
        </w:rPr>
      </w:pPr>
      <w:bookmarkStart w:id="12" w:name="_Toc150506925"/>
      <w:r w:rsidRPr="00D812D0">
        <w:rPr>
          <w:rFonts w:asciiTheme="minorHAnsi" w:hAnsiTheme="minorHAnsi" w:cstheme="minorHAnsi"/>
        </w:rPr>
        <w:t>Operational and environmental management</w:t>
      </w:r>
      <w:bookmarkEnd w:id="12"/>
      <w:r w:rsidRPr="00D812D0">
        <w:rPr>
          <w:rFonts w:asciiTheme="minorHAnsi" w:hAnsiTheme="minorHAnsi" w:cstheme="minorHAnsi"/>
        </w:rPr>
        <w:t xml:space="preserve"> </w:t>
      </w:r>
    </w:p>
    <w:p w14:paraId="2BF538CA" w14:textId="77777777" w:rsidR="006F4714" w:rsidRPr="006F4714" w:rsidRDefault="006F4714" w:rsidP="006F4714"/>
    <w:p w14:paraId="409CDE90" w14:textId="0394B0AA" w:rsidR="008F3407" w:rsidRPr="00D812D0" w:rsidRDefault="008C60A2" w:rsidP="008F3407">
      <w:pPr>
        <w:rPr>
          <w:rFonts w:cstheme="minorHAnsi"/>
        </w:rPr>
      </w:pPr>
      <w:r w:rsidRPr="00D812D0">
        <w:rPr>
          <w:rFonts w:cstheme="minorHAnsi"/>
        </w:rPr>
        <w:t>Council</w:t>
      </w:r>
      <w:r w:rsidR="00020271">
        <w:rPr>
          <w:rFonts w:cstheme="minorHAnsi"/>
        </w:rPr>
        <w:t>’</w:t>
      </w:r>
      <w:r w:rsidRPr="00D812D0">
        <w:rPr>
          <w:rFonts w:cstheme="minorHAnsi"/>
        </w:rPr>
        <w:t xml:space="preserve">s </w:t>
      </w:r>
      <w:r w:rsidR="008342EB" w:rsidRPr="00D812D0">
        <w:rPr>
          <w:rFonts w:cstheme="minorHAnsi"/>
        </w:rPr>
        <w:t xml:space="preserve">Landfill Environmental Management Plan (LEMP) dated 2019 outlines control </w:t>
      </w:r>
      <w:r w:rsidRPr="00D812D0">
        <w:rPr>
          <w:rFonts w:cstheme="minorHAnsi"/>
        </w:rPr>
        <w:t>measures and procedures to manage nuisance, dust, litter, erosion and sedimentation, vegetation, noise, water quality, disease vectors, odour, pest species and fire prevention. This plan applies to the Facility as a whole and is updated periodically to ensure compliance with regulatory controls such as the EPL and Environmental Guidelines for Solid Waste Landfills.</w:t>
      </w:r>
    </w:p>
    <w:p w14:paraId="5C1D4DFE" w14:textId="77777777" w:rsidR="00E54176" w:rsidRPr="00D812D0" w:rsidRDefault="00E54176" w:rsidP="008F3407">
      <w:pPr>
        <w:rPr>
          <w:rFonts w:cstheme="minorHAnsi"/>
        </w:rPr>
      </w:pPr>
    </w:p>
    <w:p w14:paraId="41717CE6" w14:textId="5C943F50" w:rsidR="008F3407" w:rsidRPr="00D812D0" w:rsidRDefault="00F352CF" w:rsidP="008F3407">
      <w:pPr>
        <w:pStyle w:val="Heading2"/>
        <w:rPr>
          <w:rFonts w:asciiTheme="minorHAnsi" w:hAnsiTheme="minorHAnsi" w:cstheme="minorHAnsi"/>
        </w:rPr>
      </w:pPr>
      <w:bookmarkStart w:id="13" w:name="_Toc150506926"/>
      <w:r w:rsidRPr="00D812D0">
        <w:rPr>
          <w:rFonts w:asciiTheme="minorHAnsi" w:hAnsiTheme="minorHAnsi" w:cstheme="minorHAnsi"/>
        </w:rPr>
        <w:t>Emergency Procedures</w:t>
      </w:r>
      <w:bookmarkEnd w:id="13"/>
    </w:p>
    <w:p w14:paraId="3FA1AD4E" w14:textId="77777777" w:rsidR="00DA65C2" w:rsidRPr="00D812D0" w:rsidRDefault="00DA65C2" w:rsidP="007A4CE1">
      <w:pPr>
        <w:rPr>
          <w:rFonts w:cstheme="minorHAnsi"/>
        </w:rPr>
      </w:pPr>
    </w:p>
    <w:p w14:paraId="731150FD" w14:textId="77777777" w:rsidR="00DA65C2" w:rsidRPr="00D812D0" w:rsidRDefault="00DA65C2" w:rsidP="00DA65C2">
      <w:pPr>
        <w:pStyle w:val="ListParagraph"/>
        <w:ind w:left="0"/>
        <w:rPr>
          <w:rFonts w:eastAsia="Times New Roman" w:cstheme="minorHAnsi"/>
          <w:color w:val="000000"/>
        </w:rPr>
      </w:pPr>
      <w:r w:rsidRPr="00D812D0">
        <w:rPr>
          <w:rFonts w:eastAsia="Times New Roman" w:cstheme="minorHAnsi"/>
          <w:color w:val="000000"/>
        </w:rPr>
        <w:t xml:space="preserve">The building is sited within the West Nowra Recycling and Waste Depot. </w:t>
      </w:r>
    </w:p>
    <w:p w14:paraId="5905BE1C" w14:textId="40FEFC80" w:rsidR="00DA65C2" w:rsidRPr="00D812D0" w:rsidRDefault="00DA65C2" w:rsidP="00514E48">
      <w:pPr>
        <w:pStyle w:val="ListParagraph"/>
        <w:ind w:left="0"/>
        <w:rPr>
          <w:rFonts w:eastAsia="Times New Roman" w:cstheme="minorHAnsi"/>
          <w:color w:val="FF0000"/>
        </w:rPr>
      </w:pPr>
      <w:r w:rsidRPr="00D812D0">
        <w:rPr>
          <w:rFonts w:eastAsia="Times New Roman" w:cstheme="minorHAnsi"/>
          <w:color w:val="000000"/>
        </w:rPr>
        <w:t>In addition to the West Nowra site emergency procedures, the RRLC will have clearly defined emergency procedures, including site evacuation</w:t>
      </w:r>
      <w:r w:rsidR="00020271">
        <w:rPr>
          <w:rFonts w:eastAsia="Times New Roman" w:cstheme="minorHAnsi"/>
          <w:color w:val="000000"/>
        </w:rPr>
        <w:t xml:space="preserve"> diagrams</w:t>
      </w:r>
      <w:r w:rsidRPr="00D812D0">
        <w:rPr>
          <w:rFonts w:eastAsia="Times New Roman" w:cstheme="minorHAnsi"/>
          <w:color w:val="000000"/>
        </w:rPr>
        <w:t>, located on wall spaces as appropriate.</w:t>
      </w:r>
      <w:r w:rsidR="00324858">
        <w:rPr>
          <w:rFonts w:eastAsia="Times New Roman" w:cstheme="minorHAnsi"/>
          <w:color w:val="000000"/>
        </w:rPr>
        <w:t xml:space="preserve"> </w:t>
      </w:r>
      <w:r w:rsidRPr="00D812D0">
        <w:rPr>
          <w:rFonts w:eastAsia="Times New Roman" w:cstheme="minorHAnsi"/>
          <w:color w:val="000000"/>
        </w:rPr>
        <w:t>Fire extinguishers and Fire blankets will be located within the buildings</w:t>
      </w:r>
      <w:r w:rsidR="00514E48" w:rsidRPr="00D812D0">
        <w:rPr>
          <w:rFonts w:eastAsia="Times New Roman" w:cstheme="minorHAnsi"/>
          <w:color w:val="000000"/>
        </w:rPr>
        <w:t xml:space="preserve"> </w:t>
      </w:r>
      <w:r w:rsidRPr="00D812D0">
        <w:rPr>
          <w:rFonts w:eastAsia="Times New Roman" w:cstheme="minorHAnsi"/>
          <w:color w:val="000000"/>
        </w:rPr>
        <w:t>as appropriate.</w:t>
      </w:r>
    </w:p>
    <w:p w14:paraId="67DD2262" w14:textId="77777777" w:rsidR="00D812D0" w:rsidRPr="00D812D0" w:rsidRDefault="00D812D0" w:rsidP="007A4CE1">
      <w:pPr>
        <w:rPr>
          <w:rFonts w:cstheme="minorHAnsi"/>
        </w:rPr>
      </w:pPr>
    </w:p>
    <w:p w14:paraId="6684AD95" w14:textId="140BD1E7" w:rsidR="007A4CE1" w:rsidRPr="00D812D0" w:rsidRDefault="007A4CE1" w:rsidP="007A4CE1">
      <w:pPr>
        <w:rPr>
          <w:rFonts w:cstheme="minorHAnsi"/>
        </w:rPr>
      </w:pPr>
      <w:r w:rsidRPr="00D812D0">
        <w:rPr>
          <w:rFonts w:cstheme="minorHAnsi"/>
        </w:rPr>
        <w:t xml:space="preserve">Council will ensure the </w:t>
      </w:r>
      <w:r w:rsidR="00DA65C2" w:rsidRPr="00D812D0">
        <w:rPr>
          <w:rFonts w:cstheme="minorHAnsi"/>
        </w:rPr>
        <w:t>RRLC</w:t>
      </w:r>
      <w:r w:rsidRPr="00D812D0">
        <w:rPr>
          <w:rFonts w:cstheme="minorHAnsi"/>
        </w:rPr>
        <w:t xml:space="preserve"> is appropriately staffed by trained, competent and experienced personnel.  A minimum of </w:t>
      </w:r>
      <w:r w:rsidR="001F77D6">
        <w:rPr>
          <w:rFonts w:cstheme="minorHAnsi"/>
        </w:rPr>
        <w:t>one</w:t>
      </w:r>
      <w:r w:rsidRPr="00D812D0">
        <w:rPr>
          <w:rFonts w:cstheme="minorHAnsi"/>
        </w:rPr>
        <w:t xml:space="preserve"> </w:t>
      </w:r>
      <w:r w:rsidR="00DA65C2" w:rsidRPr="00D812D0">
        <w:rPr>
          <w:rFonts w:cstheme="minorHAnsi"/>
        </w:rPr>
        <w:t>staff</w:t>
      </w:r>
      <w:r w:rsidRPr="00D812D0">
        <w:rPr>
          <w:rFonts w:cstheme="minorHAnsi"/>
        </w:rPr>
        <w:t xml:space="preserve"> </w:t>
      </w:r>
      <w:r w:rsidR="001F77D6">
        <w:rPr>
          <w:rFonts w:cstheme="minorHAnsi"/>
        </w:rPr>
        <w:t xml:space="preserve">member </w:t>
      </w:r>
      <w:r w:rsidRPr="00D812D0">
        <w:rPr>
          <w:rFonts w:cstheme="minorHAnsi"/>
        </w:rPr>
        <w:t xml:space="preserve">will </w:t>
      </w:r>
      <w:r w:rsidR="00DA65C2" w:rsidRPr="00D812D0">
        <w:rPr>
          <w:rFonts w:cstheme="minorHAnsi"/>
        </w:rPr>
        <w:t>attend</w:t>
      </w:r>
      <w:r w:rsidRPr="00D812D0">
        <w:rPr>
          <w:rFonts w:cstheme="minorHAnsi"/>
        </w:rPr>
        <w:t xml:space="preserve"> the </w:t>
      </w:r>
      <w:r w:rsidR="00DA65C2" w:rsidRPr="00D812D0">
        <w:rPr>
          <w:rFonts w:cstheme="minorHAnsi"/>
        </w:rPr>
        <w:t>RRLC</w:t>
      </w:r>
      <w:r w:rsidRPr="00D812D0">
        <w:rPr>
          <w:rFonts w:cstheme="minorHAnsi"/>
        </w:rPr>
        <w:t xml:space="preserve"> during </w:t>
      </w:r>
      <w:r w:rsidR="008A622B">
        <w:rPr>
          <w:rFonts w:cstheme="minorHAnsi"/>
        </w:rPr>
        <w:t xml:space="preserve">its </w:t>
      </w:r>
      <w:r w:rsidRPr="00D812D0">
        <w:rPr>
          <w:rFonts w:cstheme="minorHAnsi"/>
        </w:rPr>
        <w:t xml:space="preserve">operational hours.  </w:t>
      </w:r>
    </w:p>
    <w:p w14:paraId="0B0429BD" w14:textId="77777777" w:rsidR="007A4CE1" w:rsidRPr="00D812D0" w:rsidRDefault="007A4CE1" w:rsidP="007A4CE1">
      <w:pPr>
        <w:rPr>
          <w:rFonts w:cstheme="minorHAnsi"/>
        </w:rPr>
      </w:pPr>
    </w:p>
    <w:p w14:paraId="20C0FD99" w14:textId="1B928D7B" w:rsidR="003B5652" w:rsidRPr="00D812D0" w:rsidRDefault="003B5652" w:rsidP="003B5652">
      <w:pPr>
        <w:rPr>
          <w:rFonts w:cstheme="minorHAnsi"/>
        </w:rPr>
      </w:pPr>
      <w:r w:rsidRPr="00D812D0">
        <w:rPr>
          <w:rFonts w:cstheme="minorHAnsi"/>
        </w:rPr>
        <w:t xml:space="preserve">Council will take all necessary precautions to ensure the safety of all staff, contractors and visitors at the </w:t>
      </w:r>
      <w:r w:rsidR="00DA65C2" w:rsidRPr="00D812D0">
        <w:rPr>
          <w:rFonts w:cstheme="minorHAnsi"/>
        </w:rPr>
        <w:t>RRLC</w:t>
      </w:r>
      <w:r w:rsidRPr="00D812D0">
        <w:rPr>
          <w:rFonts w:cstheme="minorHAnsi"/>
        </w:rPr>
        <w:t>.</w:t>
      </w:r>
    </w:p>
    <w:p w14:paraId="26CD9D3E" w14:textId="77777777" w:rsidR="003B5652" w:rsidRPr="00D812D0" w:rsidRDefault="003B5652" w:rsidP="003B5652">
      <w:pPr>
        <w:rPr>
          <w:rFonts w:cstheme="minorHAnsi"/>
        </w:rPr>
      </w:pPr>
    </w:p>
    <w:p w14:paraId="39161204" w14:textId="5041AA2E" w:rsidR="003B5652" w:rsidRPr="00D812D0" w:rsidRDefault="003B5652" w:rsidP="003B5652">
      <w:pPr>
        <w:rPr>
          <w:rFonts w:cstheme="minorHAnsi"/>
        </w:rPr>
      </w:pPr>
      <w:r w:rsidRPr="00D812D0">
        <w:rPr>
          <w:rFonts w:cstheme="minorHAnsi"/>
        </w:rPr>
        <w:t xml:space="preserve">Council will provide and maintain first aid treatment facilities at the </w:t>
      </w:r>
      <w:r w:rsidR="00DA65C2" w:rsidRPr="00D812D0">
        <w:rPr>
          <w:rFonts w:cstheme="minorHAnsi"/>
        </w:rPr>
        <w:t>RRLC</w:t>
      </w:r>
      <w:r w:rsidRPr="00D812D0">
        <w:rPr>
          <w:rFonts w:cstheme="minorHAnsi"/>
        </w:rPr>
        <w:t xml:space="preserve"> and will have a trained first aid officer on site during operating hours.</w:t>
      </w:r>
      <w:r w:rsidR="003A1DCF" w:rsidRPr="00D812D0">
        <w:rPr>
          <w:rFonts w:cstheme="minorHAnsi"/>
        </w:rPr>
        <w:t xml:space="preserve"> </w:t>
      </w:r>
    </w:p>
    <w:p w14:paraId="1EBDE9AA" w14:textId="77777777" w:rsidR="003B5652" w:rsidRPr="00D812D0" w:rsidRDefault="003B5652" w:rsidP="003B5652">
      <w:pPr>
        <w:rPr>
          <w:rFonts w:cstheme="minorHAnsi"/>
        </w:rPr>
      </w:pPr>
    </w:p>
    <w:p w14:paraId="0C94F155" w14:textId="7FC762A0" w:rsidR="00DA65C2" w:rsidRPr="00D812D0" w:rsidRDefault="003B5652" w:rsidP="004C643B">
      <w:pPr>
        <w:rPr>
          <w:rFonts w:cstheme="minorHAnsi"/>
        </w:rPr>
      </w:pPr>
      <w:r w:rsidRPr="00D812D0">
        <w:rPr>
          <w:rFonts w:cstheme="minorHAnsi"/>
        </w:rPr>
        <w:t>Council staff will be familiar with, and able to readily carry out, their required duties in accordance with all relevant Workplace Health and Safety (WHS) regulations and guidelines.</w:t>
      </w:r>
      <w:r w:rsidR="00F86DCE" w:rsidRPr="00D812D0">
        <w:rPr>
          <w:rFonts w:cstheme="minorHAnsi"/>
        </w:rPr>
        <w:br w:type="page"/>
      </w:r>
    </w:p>
    <w:p w14:paraId="006C4D32" w14:textId="5B2E6E5D" w:rsidR="008F3407" w:rsidRPr="00D812D0" w:rsidRDefault="002A59FC" w:rsidP="008F3407">
      <w:pPr>
        <w:pStyle w:val="Heading1"/>
        <w:rPr>
          <w:rFonts w:asciiTheme="minorHAnsi" w:hAnsiTheme="minorHAnsi" w:cstheme="minorHAnsi"/>
        </w:rPr>
      </w:pPr>
      <w:bookmarkStart w:id="14" w:name="_Toc150506927"/>
      <w:r w:rsidRPr="00D812D0">
        <w:rPr>
          <w:rFonts w:asciiTheme="minorHAnsi" w:hAnsiTheme="minorHAnsi" w:cstheme="minorHAnsi"/>
        </w:rPr>
        <w:lastRenderedPageBreak/>
        <w:t>Document Management</w:t>
      </w:r>
      <w:bookmarkEnd w:id="14"/>
    </w:p>
    <w:p w14:paraId="2AC42C4C" w14:textId="15C18C0A" w:rsidR="008F3407" w:rsidRPr="00D812D0" w:rsidRDefault="00CA6441" w:rsidP="008F3407">
      <w:pPr>
        <w:pStyle w:val="Heading2"/>
        <w:rPr>
          <w:rFonts w:asciiTheme="minorHAnsi" w:hAnsiTheme="minorHAnsi" w:cstheme="minorHAnsi"/>
        </w:rPr>
      </w:pPr>
      <w:bookmarkStart w:id="15" w:name="_Toc150506928"/>
      <w:r w:rsidRPr="00D812D0">
        <w:rPr>
          <w:rFonts w:asciiTheme="minorHAnsi" w:hAnsiTheme="minorHAnsi" w:cstheme="minorHAnsi"/>
        </w:rPr>
        <w:t>Review</w:t>
      </w:r>
      <w:bookmarkEnd w:id="15"/>
    </w:p>
    <w:p w14:paraId="2BD2BBF2" w14:textId="0BD96CA3" w:rsidR="00B352FD" w:rsidRPr="00011B75" w:rsidRDefault="00A34AD8" w:rsidP="00B352FD">
      <w:pPr>
        <w:rPr>
          <w:rFonts w:cstheme="minorHAnsi"/>
          <w:color w:val="000000" w:themeColor="text1"/>
        </w:rPr>
      </w:pPr>
      <w:r w:rsidRPr="00011B75">
        <w:rPr>
          <w:rFonts w:cstheme="minorHAnsi"/>
          <w:color w:val="000000" w:themeColor="text1"/>
        </w:rPr>
        <w:t>The period for review will be 3 year</w:t>
      </w:r>
      <w:r w:rsidR="009A7A20" w:rsidRPr="00011B75">
        <w:rPr>
          <w:rFonts w:cstheme="minorHAnsi"/>
          <w:color w:val="000000" w:themeColor="text1"/>
        </w:rPr>
        <w:t>s.</w:t>
      </w:r>
    </w:p>
    <w:p w14:paraId="2FF1E1FA" w14:textId="546EDF16" w:rsidR="00E54176" w:rsidRPr="00011B75" w:rsidRDefault="009A7A20" w:rsidP="00E54176">
      <w:pPr>
        <w:rPr>
          <w:rFonts w:cstheme="minorHAnsi"/>
          <w:color w:val="000000" w:themeColor="text1"/>
        </w:rPr>
      </w:pPr>
      <w:r w:rsidRPr="00011B75">
        <w:rPr>
          <w:rFonts w:cstheme="minorHAnsi"/>
          <w:color w:val="000000" w:themeColor="text1"/>
        </w:rPr>
        <w:t xml:space="preserve">The officer responsible for this document is </w:t>
      </w:r>
      <w:r w:rsidR="00011B75" w:rsidRPr="00011B75">
        <w:rPr>
          <w:rFonts w:cstheme="minorHAnsi"/>
          <w:color w:val="000000" w:themeColor="text1"/>
        </w:rPr>
        <w:t>the Asset Custodian (Waste Services Manager).</w:t>
      </w:r>
    </w:p>
    <w:sectPr w:rsidR="00E54176" w:rsidRPr="00011B75" w:rsidSect="008371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94D7" w14:textId="77777777" w:rsidR="0099579F" w:rsidRDefault="0099579F" w:rsidP="0056568F">
      <w:pPr>
        <w:spacing w:line="240" w:lineRule="auto"/>
      </w:pPr>
      <w:r>
        <w:separator/>
      </w:r>
    </w:p>
  </w:endnote>
  <w:endnote w:type="continuationSeparator" w:id="0">
    <w:p w14:paraId="7671B9F2" w14:textId="77777777" w:rsidR="0099579F" w:rsidRDefault="0099579F" w:rsidP="0056568F">
      <w:pPr>
        <w:spacing w:line="240" w:lineRule="auto"/>
      </w:pPr>
      <w:r>
        <w:continuationSeparator/>
      </w:r>
    </w:p>
  </w:endnote>
  <w:endnote w:type="continuationNotice" w:id="1">
    <w:p w14:paraId="46AC5421" w14:textId="77777777" w:rsidR="0099579F" w:rsidRDefault="009957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687813"/>
      <w:docPartObj>
        <w:docPartGallery w:val="Page Numbers (Bottom of Page)"/>
        <w:docPartUnique/>
      </w:docPartObj>
    </w:sdtPr>
    <w:sdtEndPr/>
    <w:sdtContent>
      <w:p w14:paraId="155C1C0F" w14:textId="61F34869" w:rsidR="00837189" w:rsidRDefault="0083718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703249C" w14:textId="77777777" w:rsidR="00837189" w:rsidRDefault="0083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FAA9" w14:textId="77777777" w:rsidR="0099579F" w:rsidRDefault="0099579F" w:rsidP="0056568F">
      <w:pPr>
        <w:spacing w:line="240" w:lineRule="auto"/>
      </w:pPr>
      <w:r>
        <w:separator/>
      </w:r>
    </w:p>
  </w:footnote>
  <w:footnote w:type="continuationSeparator" w:id="0">
    <w:p w14:paraId="1385589B" w14:textId="77777777" w:rsidR="0099579F" w:rsidRDefault="0099579F" w:rsidP="0056568F">
      <w:pPr>
        <w:spacing w:line="240" w:lineRule="auto"/>
      </w:pPr>
      <w:r>
        <w:continuationSeparator/>
      </w:r>
    </w:p>
  </w:footnote>
  <w:footnote w:type="continuationNotice" w:id="1">
    <w:p w14:paraId="3CF5C053" w14:textId="77777777" w:rsidR="0099579F" w:rsidRDefault="0099579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06F"/>
    <w:multiLevelType w:val="hybridMultilevel"/>
    <w:tmpl w:val="AE326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9A14C0"/>
    <w:multiLevelType w:val="hybridMultilevel"/>
    <w:tmpl w:val="780AA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D083C"/>
    <w:multiLevelType w:val="hybridMultilevel"/>
    <w:tmpl w:val="5B58A19C"/>
    <w:lvl w:ilvl="0" w:tplc="2B5CB6D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510E8A"/>
    <w:multiLevelType w:val="hybridMultilevel"/>
    <w:tmpl w:val="DDE2D978"/>
    <w:lvl w:ilvl="0" w:tplc="9F62E586">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11DA7CEC"/>
    <w:multiLevelType w:val="hybridMultilevel"/>
    <w:tmpl w:val="F46A1CC0"/>
    <w:lvl w:ilvl="0" w:tplc="FFFFFFF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754E7B"/>
    <w:multiLevelType w:val="hybridMultilevel"/>
    <w:tmpl w:val="FDAC3AB6"/>
    <w:lvl w:ilvl="0" w:tplc="496870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CA7888"/>
    <w:multiLevelType w:val="hybridMultilevel"/>
    <w:tmpl w:val="ABB2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DD2EA1"/>
    <w:multiLevelType w:val="hybridMultilevel"/>
    <w:tmpl w:val="1FA0A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DD7520"/>
    <w:multiLevelType w:val="hybridMultilevel"/>
    <w:tmpl w:val="F12CC652"/>
    <w:lvl w:ilvl="0" w:tplc="496870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472137"/>
    <w:multiLevelType w:val="hybridMultilevel"/>
    <w:tmpl w:val="FEF0C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EC62D4"/>
    <w:multiLevelType w:val="hybridMultilevel"/>
    <w:tmpl w:val="67489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711D29"/>
    <w:multiLevelType w:val="hybridMultilevel"/>
    <w:tmpl w:val="B8148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674AEB"/>
    <w:multiLevelType w:val="hybridMultilevel"/>
    <w:tmpl w:val="B3D0A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000716"/>
    <w:multiLevelType w:val="hybridMultilevel"/>
    <w:tmpl w:val="D090C094"/>
    <w:lvl w:ilvl="0" w:tplc="0C090001">
      <w:start w:val="1"/>
      <w:numFmt w:val="bullet"/>
      <w:lvlText w:val=""/>
      <w:lvlJc w:val="left"/>
      <w:pPr>
        <w:ind w:left="720" w:hanging="360"/>
      </w:pPr>
      <w:rPr>
        <w:rFonts w:ascii="Symbol" w:hAnsi="Symbol" w:hint="default"/>
      </w:rPr>
    </w:lvl>
    <w:lvl w:ilvl="1" w:tplc="8E2C9478">
      <w:numFmt w:val="bullet"/>
      <w:lvlText w:val="•"/>
      <w:lvlJc w:val="left"/>
      <w:pPr>
        <w:ind w:left="1932" w:hanging="852"/>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882738"/>
    <w:multiLevelType w:val="hybridMultilevel"/>
    <w:tmpl w:val="F46A1CC0"/>
    <w:lvl w:ilvl="0" w:tplc="53EC15B4">
      <w:start w:val="1"/>
      <w:numFmt w:val="decimal"/>
      <w:lvlText w:val="%1."/>
      <w:lvlJc w:val="left"/>
      <w:pPr>
        <w:ind w:left="1068" w:hanging="70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482252"/>
    <w:multiLevelType w:val="hybridMultilevel"/>
    <w:tmpl w:val="96A6D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3C4A71"/>
    <w:multiLevelType w:val="hybridMultilevel"/>
    <w:tmpl w:val="3808E38E"/>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17" w15:restartNumberingAfterBreak="0">
    <w:nsid w:val="79533906"/>
    <w:multiLevelType w:val="hybridMultilevel"/>
    <w:tmpl w:val="F46A1CC0"/>
    <w:lvl w:ilvl="0" w:tplc="FFFFFFFF">
      <w:start w:val="1"/>
      <w:numFmt w:val="decimal"/>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3036BB"/>
    <w:multiLevelType w:val="multilevel"/>
    <w:tmpl w:val="F56241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DE7624F"/>
    <w:multiLevelType w:val="hybridMultilevel"/>
    <w:tmpl w:val="9BCC89E0"/>
    <w:lvl w:ilvl="0" w:tplc="F5FC84A2">
      <w:start w:val="1"/>
      <w:numFmt w:val="decimal"/>
      <w:lvlText w:val="%1"/>
      <w:lvlJc w:val="left"/>
      <w:pPr>
        <w:ind w:left="1512" w:hanging="115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8737724">
    <w:abstractNumId w:val="2"/>
  </w:num>
  <w:num w:numId="2" w16cid:durableId="651060567">
    <w:abstractNumId w:val="18"/>
  </w:num>
  <w:num w:numId="3" w16cid:durableId="2120635687">
    <w:abstractNumId w:val="1"/>
  </w:num>
  <w:num w:numId="4" w16cid:durableId="1168011515">
    <w:abstractNumId w:val="3"/>
  </w:num>
  <w:num w:numId="5" w16cid:durableId="356657542">
    <w:abstractNumId w:val="6"/>
  </w:num>
  <w:num w:numId="6" w16cid:durableId="1920826681">
    <w:abstractNumId w:val="10"/>
  </w:num>
  <w:num w:numId="7" w16cid:durableId="1312127596">
    <w:abstractNumId w:val="13"/>
  </w:num>
  <w:num w:numId="8" w16cid:durableId="1499884897">
    <w:abstractNumId w:val="15"/>
  </w:num>
  <w:num w:numId="9" w16cid:durableId="1390299142">
    <w:abstractNumId w:val="9"/>
  </w:num>
  <w:num w:numId="10" w16cid:durableId="1169366381">
    <w:abstractNumId w:val="8"/>
  </w:num>
  <w:num w:numId="11" w16cid:durableId="839733361">
    <w:abstractNumId w:val="5"/>
  </w:num>
  <w:num w:numId="12" w16cid:durableId="343750845">
    <w:abstractNumId w:val="11"/>
  </w:num>
  <w:num w:numId="13" w16cid:durableId="1551266584">
    <w:abstractNumId w:val="7"/>
  </w:num>
  <w:num w:numId="14" w16cid:durableId="1592465695">
    <w:abstractNumId w:val="12"/>
  </w:num>
  <w:num w:numId="15" w16cid:durableId="327102711">
    <w:abstractNumId w:val="14"/>
  </w:num>
  <w:num w:numId="16" w16cid:durableId="1022514131">
    <w:abstractNumId w:val="0"/>
  </w:num>
  <w:num w:numId="17" w16cid:durableId="697854612">
    <w:abstractNumId w:val="19"/>
  </w:num>
  <w:num w:numId="18" w16cid:durableId="1427459502">
    <w:abstractNumId w:val="17"/>
  </w:num>
  <w:num w:numId="19" w16cid:durableId="826164308">
    <w:abstractNumId w:val="4"/>
  </w:num>
  <w:num w:numId="20" w16cid:durableId="12281526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8F"/>
    <w:rsid w:val="000008F0"/>
    <w:rsid w:val="00002B3D"/>
    <w:rsid w:val="00011B75"/>
    <w:rsid w:val="00020271"/>
    <w:rsid w:val="00035D76"/>
    <w:rsid w:val="00042095"/>
    <w:rsid w:val="00044EBA"/>
    <w:rsid w:val="00050365"/>
    <w:rsid w:val="0005443F"/>
    <w:rsid w:val="0006578E"/>
    <w:rsid w:val="00066385"/>
    <w:rsid w:val="00083C3C"/>
    <w:rsid w:val="000A208B"/>
    <w:rsid w:val="000D03CA"/>
    <w:rsid w:val="000D1BD3"/>
    <w:rsid w:val="000D4194"/>
    <w:rsid w:val="000D51CF"/>
    <w:rsid w:val="000D7E97"/>
    <w:rsid w:val="000F434A"/>
    <w:rsid w:val="0011366B"/>
    <w:rsid w:val="00133385"/>
    <w:rsid w:val="00155D68"/>
    <w:rsid w:val="00161DFC"/>
    <w:rsid w:val="00177EA0"/>
    <w:rsid w:val="00181AB1"/>
    <w:rsid w:val="00195A2E"/>
    <w:rsid w:val="00196EA3"/>
    <w:rsid w:val="001A4C9D"/>
    <w:rsid w:val="001E7C03"/>
    <w:rsid w:val="001F01FA"/>
    <w:rsid w:val="001F1BE1"/>
    <w:rsid w:val="001F37BA"/>
    <w:rsid w:val="001F4140"/>
    <w:rsid w:val="001F77D6"/>
    <w:rsid w:val="00205C38"/>
    <w:rsid w:val="00207039"/>
    <w:rsid w:val="002111E6"/>
    <w:rsid w:val="00217BD0"/>
    <w:rsid w:val="00220448"/>
    <w:rsid w:val="00222872"/>
    <w:rsid w:val="0022406B"/>
    <w:rsid w:val="00225AB0"/>
    <w:rsid w:val="002368E3"/>
    <w:rsid w:val="002720C0"/>
    <w:rsid w:val="00273203"/>
    <w:rsid w:val="002856C6"/>
    <w:rsid w:val="002A01E5"/>
    <w:rsid w:val="002A3DDA"/>
    <w:rsid w:val="002A59FC"/>
    <w:rsid w:val="002B6F92"/>
    <w:rsid w:val="002D2AA2"/>
    <w:rsid w:val="002D5238"/>
    <w:rsid w:val="002E0FF1"/>
    <w:rsid w:val="002F7C2A"/>
    <w:rsid w:val="0031499D"/>
    <w:rsid w:val="00323BB4"/>
    <w:rsid w:val="00324858"/>
    <w:rsid w:val="00327909"/>
    <w:rsid w:val="00357B13"/>
    <w:rsid w:val="00372661"/>
    <w:rsid w:val="00377492"/>
    <w:rsid w:val="003776E1"/>
    <w:rsid w:val="00383091"/>
    <w:rsid w:val="00396D2A"/>
    <w:rsid w:val="003A1DCF"/>
    <w:rsid w:val="003B5652"/>
    <w:rsid w:val="003C13EA"/>
    <w:rsid w:val="003D4054"/>
    <w:rsid w:val="003E6D08"/>
    <w:rsid w:val="003F7A51"/>
    <w:rsid w:val="004064E5"/>
    <w:rsid w:val="00411D05"/>
    <w:rsid w:val="0042174C"/>
    <w:rsid w:val="004464D9"/>
    <w:rsid w:val="004623F7"/>
    <w:rsid w:val="004648D4"/>
    <w:rsid w:val="00477D26"/>
    <w:rsid w:val="0048309F"/>
    <w:rsid w:val="00490A5E"/>
    <w:rsid w:val="00494DAF"/>
    <w:rsid w:val="004A1181"/>
    <w:rsid w:val="004B39D5"/>
    <w:rsid w:val="004C643B"/>
    <w:rsid w:val="004C75CB"/>
    <w:rsid w:val="00500422"/>
    <w:rsid w:val="00507BAA"/>
    <w:rsid w:val="00514E48"/>
    <w:rsid w:val="0051700E"/>
    <w:rsid w:val="00537C90"/>
    <w:rsid w:val="0056568F"/>
    <w:rsid w:val="00583E57"/>
    <w:rsid w:val="005879FB"/>
    <w:rsid w:val="005970C3"/>
    <w:rsid w:val="005A7157"/>
    <w:rsid w:val="005B4116"/>
    <w:rsid w:val="00621E2C"/>
    <w:rsid w:val="00631B12"/>
    <w:rsid w:val="00640F3D"/>
    <w:rsid w:val="00642DF5"/>
    <w:rsid w:val="00643B45"/>
    <w:rsid w:val="00657035"/>
    <w:rsid w:val="0066150D"/>
    <w:rsid w:val="00672DF9"/>
    <w:rsid w:val="006C76D8"/>
    <w:rsid w:val="006E5000"/>
    <w:rsid w:val="006F2906"/>
    <w:rsid w:val="006F39BF"/>
    <w:rsid w:val="006F4714"/>
    <w:rsid w:val="00701C6F"/>
    <w:rsid w:val="007269C4"/>
    <w:rsid w:val="00726E0F"/>
    <w:rsid w:val="0075400C"/>
    <w:rsid w:val="00775D29"/>
    <w:rsid w:val="00777787"/>
    <w:rsid w:val="00786398"/>
    <w:rsid w:val="00797902"/>
    <w:rsid w:val="007A3D18"/>
    <w:rsid w:val="007A4CE1"/>
    <w:rsid w:val="007D0002"/>
    <w:rsid w:val="007D3BCB"/>
    <w:rsid w:val="007D522B"/>
    <w:rsid w:val="007E0E5A"/>
    <w:rsid w:val="007E59E7"/>
    <w:rsid w:val="00805E8F"/>
    <w:rsid w:val="00815312"/>
    <w:rsid w:val="0081721F"/>
    <w:rsid w:val="00821D28"/>
    <w:rsid w:val="00823AD2"/>
    <w:rsid w:val="0082707C"/>
    <w:rsid w:val="008323A3"/>
    <w:rsid w:val="008342EB"/>
    <w:rsid w:val="00837189"/>
    <w:rsid w:val="00842D8E"/>
    <w:rsid w:val="00857A7D"/>
    <w:rsid w:val="00861671"/>
    <w:rsid w:val="00862D04"/>
    <w:rsid w:val="0086698A"/>
    <w:rsid w:val="00877B45"/>
    <w:rsid w:val="0088502E"/>
    <w:rsid w:val="008877E6"/>
    <w:rsid w:val="00891AA1"/>
    <w:rsid w:val="008A622B"/>
    <w:rsid w:val="008B45C4"/>
    <w:rsid w:val="008B51EC"/>
    <w:rsid w:val="008C60A2"/>
    <w:rsid w:val="008E5E31"/>
    <w:rsid w:val="008F3407"/>
    <w:rsid w:val="008F4B7D"/>
    <w:rsid w:val="00902179"/>
    <w:rsid w:val="00903010"/>
    <w:rsid w:val="00907C3A"/>
    <w:rsid w:val="0091428E"/>
    <w:rsid w:val="009221B7"/>
    <w:rsid w:val="00934E21"/>
    <w:rsid w:val="00951341"/>
    <w:rsid w:val="00961FD1"/>
    <w:rsid w:val="00972FEC"/>
    <w:rsid w:val="00974220"/>
    <w:rsid w:val="00974826"/>
    <w:rsid w:val="00976E27"/>
    <w:rsid w:val="009914B0"/>
    <w:rsid w:val="0099579F"/>
    <w:rsid w:val="009A0AA8"/>
    <w:rsid w:val="009A7A20"/>
    <w:rsid w:val="009D019E"/>
    <w:rsid w:val="009D0221"/>
    <w:rsid w:val="009D2A0B"/>
    <w:rsid w:val="009E4D29"/>
    <w:rsid w:val="009E60CD"/>
    <w:rsid w:val="009F52F7"/>
    <w:rsid w:val="009F79E1"/>
    <w:rsid w:val="00A07523"/>
    <w:rsid w:val="00A132E9"/>
    <w:rsid w:val="00A169CD"/>
    <w:rsid w:val="00A17188"/>
    <w:rsid w:val="00A34AD8"/>
    <w:rsid w:val="00A35BEA"/>
    <w:rsid w:val="00AA1A16"/>
    <w:rsid w:val="00AB24B7"/>
    <w:rsid w:val="00AD2DE2"/>
    <w:rsid w:val="00AD65C2"/>
    <w:rsid w:val="00AE4463"/>
    <w:rsid w:val="00AF1856"/>
    <w:rsid w:val="00AF7C31"/>
    <w:rsid w:val="00B00F1A"/>
    <w:rsid w:val="00B17932"/>
    <w:rsid w:val="00B22558"/>
    <w:rsid w:val="00B25C45"/>
    <w:rsid w:val="00B352FD"/>
    <w:rsid w:val="00B36BE7"/>
    <w:rsid w:val="00B412A4"/>
    <w:rsid w:val="00B613A9"/>
    <w:rsid w:val="00B662EE"/>
    <w:rsid w:val="00B71EA5"/>
    <w:rsid w:val="00B732B9"/>
    <w:rsid w:val="00B759A0"/>
    <w:rsid w:val="00B81A9C"/>
    <w:rsid w:val="00BC5B3F"/>
    <w:rsid w:val="00C02ABD"/>
    <w:rsid w:val="00C276BF"/>
    <w:rsid w:val="00C32E02"/>
    <w:rsid w:val="00C46047"/>
    <w:rsid w:val="00C542AE"/>
    <w:rsid w:val="00C543E9"/>
    <w:rsid w:val="00C54669"/>
    <w:rsid w:val="00C60AB6"/>
    <w:rsid w:val="00C62F25"/>
    <w:rsid w:val="00C66612"/>
    <w:rsid w:val="00C747A7"/>
    <w:rsid w:val="00C77F58"/>
    <w:rsid w:val="00C83639"/>
    <w:rsid w:val="00C84230"/>
    <w:rsid w:val="00C85404"/>
    <w:rsid w:val="00C90BCF"/>
    <w:rsid w:val="00CA6441"/>
    <w:rsid w:val="00CB2F04"/>
    <w:rsid w:val="00CC440F"/>
    <w:rsid w:val="00CC5B1E"/>
    <w:rsid w:val="00CD4968"/>
    <w:rsid w:val="00CE2E89"/>
    <w:rsid w:val="00CF4227"/>
    <w:rsid w:val="00D057B6"/>
    <w:rsid w:val="00D10960"/>
    <w:rsid w:val="00D17C8F"/>
    <w:rsid w:val="00D426DA"/>
    <w:rsid w:val="00D46D66"/>
    <w:rsid w:val="00D46F39"/>
    <w:rsid w:val="00D53D79"/>
    <w:rsid w:val="00D57808"/>
    <w:rsid w:val="00D636C1"/>
    <w:rsid w:val="00D812D0"/>
    <w:rsid w:val="00D83F11"/>
    <w:rsid w:val="00D864A9"/>
    <w:rsid w:val="00D86750"/>
    <w:rsid w:val="00D92454"/>
    <w:rsid w:val="00DA65C2"/>
    <w:rsid w:val="00DB155B"/>
    <w:rsid w:val="00DB2296"/>
    <w:rsid w:val="00DB4240"/>
    <w:rsid w:val="00DC7B85"/>
    <w:rsid w:val="00DD2FA1"/>
    <w:rsid w:val="00DE76A4"/>
    <w:rsid w:val="00E0361B"/>
    <w:rsid w:val="00E10272"/>
    <w:rsid w:val="00E23E93"/>
    <w:rsid w:val="00E2769A"/>
    <w:rsid w:val="00E52BB4"/>
    <w:rsid w:val="00E5416D"/>
    <w:rsid w:val="00E54176"/>
    <w:rsid w:val="00E62009"/>
    <w:rsid w:val="00E93C00"/>
    <w:rsid w:val="00EB0108"/>
    <w:rsid w:val="00EC66A5"/>
    <w:rsid w:val="00EE525E"/>
    <w:rsid w:val="00F029F7"/>
    <w:rsid w:val="00F3050E"/>
    <w:rsid w:val="00F352CF"/>
    <w:rsid w:val="00F50656"/>
    <w:rsid w:val="00F63243"/>
    <w:rsid w:val="00F71D2D"/>
    <w:rsid w:val="00F82916"/>
    <w:rsid w:val="00F83690"/>
    <w:rsid w:val="00F845E4"/>
    <w:rsid w:val="00F86DCE"/>
    <w:rsid w:val="00F91E48"/>
    <w:rsid w:val="00FA1DEA"/>
    <w:rsid w:val="00FA61CF"/>
    <w:rsid w:val="00FA6E4E"/>
    <w:rsid w:val="00FA7606"/>
    <w:rsid w:val="00FB549B"/>
    <w:rsid w:val="00FB7F83"/>
    <w:rsid w:val="00FD0966"/>
    <w:rsid w:val="00FD0D96"/>
    <w:rsid w:val="00FE4BE5"/>
    <w:rsid w:val="00FF4EBE"/>
    <w:rsid w:val="00FF6CDC"/>
    <w:rsid w:val="0C19EBA1"/>
    <w:rsid w:val="3BEDE56E"/>
    <w:rsid w:val="43AFCE1A"/>
    <w:rsid w:val="75E40B34"/>
    <w:rsid w:val="7D05E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43A8BE"/>
  <w15:chartTrackingRefBased/>
  <w15:docId w15:val="{85A38D4C-C841-4A72-9BEB-9E1B7D3E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902"/>
    <w:pPr>
      <w:spacing w:after="0"/>
    </w:pPr>
  </w:style>
  <w:style w:type="paragraph" w:styleId="Heading1">
    <w:name w:val="heading 1"/>
    <w:basedOn w:val="Normal"/>
    <w:next w:val="Normal"/>
    <w:link w:val="Heading1Char"/>
    <w:uiPriority w:val="9"/>
    <w:qFormat/>
    <w:rsid w:val="00DB4240"/>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7902"/>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7902"/>
    <w:pPr>
      <w:keepNext/>
      <w:keepLines/>
      <w:numPr>
        <w:ilvl w:val="2"/>
        <w:numId w:val="2"/>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790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9790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9790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9790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9790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790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68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68F"/>
    <w:rPr>
      <w:rFonts w:eastAsiaTheme="minorEastAsia"/>
      <w:lang w:val="en-US"/>
    </w:rPr>
  </w:style>
  <w:style w:type="character" w:customStyle="1" w:styleId="Heading1Char">
    <w:name w:val="Heading 1 Char"/>
    <w:basedOn w:val="DefaultParagraphFont"/>
    <w:link w:val="Heading1"/>
    <w:uiPriority w:val="9"/>
    <w:rsid w:val="00DB42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4240"/>
    <w:pPr>
      <w:outlineLvl w:val="9"/>
    </w:pPr>
    <w:rPr>
      <w:lang w:val="en-US"/>
    </w:rPr>
  </w:style>
  <w:style w:type="table" w:styleId="TableGrid">
    <w:name w:val="Table Grid"/>
    <w:basedOn w:val="TableNormal"/>
    <w:uiPriority w:val="39"/>
    <w:rsid w:val="00DB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979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79790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7902"/>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979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790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979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979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9790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979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790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97902"/>
    <w:pPr>
      <w:ind w:left="720"/>
      <w:contextualSpacing/>
    </w:pPr>
  </w:style>
  <w:style w:type="paragraph" w:styleId="Caption">
    <w:name w:val="caption"/>
    <w:basedOn w:val="Normal"/>
    <w:next w:val="Normal"/>
    <w:uiPriority w:val="35"/>
    <w:unhideWhenUsed/>
    <w:qFormat/>
    <w:rsid w:val="00273203"/>
    <w:pPr>
      <w:widowControl w:val="0"/>
      <w:autoSpaceDE w:val="0"/>
      <w:autoSpaceDN w:val="0"/>
      <w:spacing w:line="240" w:lineRule="auto"/>
    </w:pPr>
    <w:rPr>
      <w:rFonts w:ascii="Century Gothic" w:eastAsia="Century Gothic" w:hAnsi="Century Gothic" w:cs="Century Gothic"/>
      <w:i/>
      <w:iCs/>
      <w:color w:val="44546A" w:themeColor="text2"/>
      <w:sz w:val="16"/>
      <w:szCs w:val="16"/>
      <w:lang w:val="en-US"/>
    </w:rPr>
  </w:style>
  <w:style w:type="paragraph" w:styleId="IntenseQuote">
    <w:name w:val="Intense Quote"/>
    <w:basedOn w:val="Normal"/>
    <w:next w:val="Normal"/>
    <w:link w:val="IntenseQuoteChar"/>
    <w:uiPriority w:val="30"/>
    <w:qFormat/>
    <w:rsid w:val="002732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73203"/>
    <w:rPr>
      <w:i/>
      <w:iCs/>
      <w:color w:val="4472C4" w:themeColor="accent1"/>
    </w:rPr>
  </w:style>
  <w:style w:type="paragraph" w:styleId="Header">
    <w:name w:val="header"/>
    <w:basedOn w:val="Normal"/>
    <w:link w:val="HeaderChar"/>
    <w:uiPriority w:val="99"/>
    <w:unhideWhenUsed/>
    <w:rsid w:val="003B5652"/>
    <w:pPr>
      <w:tabs>
        <w:tab w:val="center" w:pos="4513"/>
        <w:tab w:val="right" w:pos="9026"/>
      </w:tabs>
      <w:spacing w:line="240" w:lineRule="auto"/>
    </w:pPr>
  </w:style>
  <w:style w:type="character" w:customStyle="1" w:styleId="HeaderChar">
    <w:name w:val="Header Char"/>
    <w:basedOn w:val="DefaultParagraphFont"/>
    <w:link w:val="Header"/>
    <w:uiPriority w:val="99"/>
    <w:rsid w:val="003B5652"/>
  </w:style>
  <w:style w:type="paragraph" w:styleId="Footer">
    <w:name w:val="footer"/>
    <w:basedOn w:val="Normal"/>
    <w:link w:val="FooterChar"/>
    <w:uiPriority w:val="99"/>
    <w:unhideWhenUsed/>
    <w:rsid w:val="003B5652"/>
    <w:pPr>
      <w:tabs>
        <w:tab w:val="center" w:pos="4513"/>
        <w:tab w:val="right" w:pos="9026"/>
      </w:tabs>
      <w:spacing w:line="240" w:lineRule="auto"/>
    </w:pPr>
  </w:style>
  <w:style w:type="character" w:customStyle="1" w:styleId="FooterChar">
    <w:name w:val="Footer Char"/>
    <w:basedOn w:val="DefaultParagraphFont"/>
    <w:link w:val="Footer"/>
    <w:uiPriority w:val="99"/>
    <w:rsid w:val="003B5652"/>
  </w:style>
  <w:style w:type="paragraph" w:styleId="TOC1">
    <w:name w:val="toc 1"/>
    <w:basedOn w:val="Normal"/>
    <w:next w:val="Normal"/>
    <w:autoRedefine/>
    <w:uiPriority w:val="39"/>
    <w:unhideWhenUsed/>
    <w:rsid w:val="00837189"/>
    <w:pPr>
      <w:spacing w:after="100"/>
    </w:pPr>
  </w:style>
  <w:style w:type="paragraph" w:styleId="TOC2">
    <w:name w:val="toc 2"/>
    <w:basedOn w:val="Normal"/>
    <w:next w:val="Normal"/>
    <w:autoRedefine/>
    <w:uiPriority w:val="39"/>
    <w:unhideWhenUsed/>
    <w:rsid w:val="00D636C1"/>
    <w:pPr>
      <w:tabs>
        <w:tab w:val="left" w:pos="880"/>
        <w:tab w:val="right" w:leader="dot" w:pos="9016"/>
      </w:tabs>
      <w:spacing w:after="100"/>
      <w:ind w:left="220"/>
    </w:pPr>
    <w:rPr>
      <w:rFonts w:cstheme="minorHAnsi"/>
      <w:noProof/>
    </w:rPr>
  </w:style>
  <w:style w:type="paragraph" w:styleId="TOC3">
    <w:name w:val="toc 3"/>
    <w:basedOn w:val="Normal"/>
    <w:next w:val="Normal"/>
    <w:autoRedefine/>
    <w:uiPriority w:val="39"/>
    <w:unhideWhenUsed/>
    <w:rsid w:val="00837189"/>
    <w:pPr>
      <w:spacing w:after="100"/>
      <w:ind w:left="440"/>
    </w:pPr>
  </w:style>
  <w:style w:type="character" w:styleId="Hyperlink">
    <w:name w:val="Hyperlink"/>
    <w:basedOn w:val="DefaultParagraphFont"/>
    <w:uiPriority w:val="99"/>
    <w:unhideWhenUsed/>
    <w:rsid w:val="00837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157054">
      <w:bodyDiv w:val="1"/>
      <w:marLeft w:val="0"/>
      <w:marRight w:val="0"/>
      <w:marTop w:val="0"/>
      <w:marBottom w:val="0"/>
      <w:divBdr>
        <w:top w:val="none" w:sz="0" w:space="0" w:color="auto"/>
        <w:left w:val="none" w:sz="0" w:space="0" w:color="auto"/>
        <w:bottom w:val="none" w:sz="0" w:space="0" w:color="auto"/>
        <w:right w:val="none" w:sz="0" w:space="0" w:color="auto"/>
      </w:divBdr>
    </w:div>
    <w:div w:id="1712655423">
      <w:bodyDiv w:val="1"/>
      <w:marLeft w:val="0"/>
      <w:marRight w:val="0"/>
      <w:marTop w:val="0"/>
      <w:marBottom w:val="0"/>
      <w:divBdr>
        <w:top w:val="none" w:sz="0" w:space="0" w:color="auto"/>
        <w:left w:val="none" w:sz="0" w:space="0" w:color="auto"/>
        <w:bottom w:val="none" w:sz="0" w:space="0" w:color="auto"/>
        <w:right w:val="none" w:sz="0" w:space="0" w:color="auto"/>
      </w:divBdr>
    </w:div>
    <w:div w:id="197440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purpose of this plan is to provide an appropriate management framework and site-specific procedures for the Resource Recovery Learning Centre, in line with the required environmental, social and WHS outcomes. 
This plan addresses specific requests made by DA Officer Rebecca Lockhart on 18/10/2023 in support of RA23/1004.</Abstract>
  <CompanyAddress/>
  <CompanyPhone/>
  <CompanyFax/>
  <CompanyEmail>December 2023</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7507F118BA8648B74AD399C5B9E3B0" ma:contentTypeVersion="19" ma:contentTypeDescription="Create a new document." ma:contentTypeScope="" ma:versionID="147c300cef4527a0078853283aa1972c">
  <xsd:schema xmlns:xsd="http://www.w3.org/2001/XMLSchema" xmlns:xs="http://www.w3.org/2001/XMLSchema" xmlns:p="http://schemas.microsoft.com/office/2006/metadata/properties" xmlns:ns1="http://schemas.microsoft.com/sharepoint/v3" xmlns:ns2="3472b0fc-d39a-42f3-aafa-54cd4dda823d" xmlns:ns3="2cf93d61-52ad-492d-9bc3-3c36c913e7bd" targetNamespace="http://schemas.microsoft.com/office/2006/metadata/properties" ma:root="true" ma:fieldsID="07df12a56a047f7227621cac977d7718" ns1:_="" ns2:_="" ns3:_="">
    <xsd:import namespace="http://schemas.microsoft.com/sharepoint/v3"/>
    <xsd:import namespace="3472b0fc-d39a-42f3-aafa-54cd4dda823d"/>
    <xsd:import namespace="2cf93d61-52ad-492d-9bc3-3c36c913e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72b0fc-d39a-42f3-aafa-54cd4dda8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a59fe4-557c-498c-b16f-9e5bd1a2cf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f93d61-52ad-492d-9bc3-3c36c913e7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488f62-51b8-4d3d-a9ff-113a8e7469fe}" ma:internalName="TaxCatchAll" ma:showField="CatchAllData" ma:web="2cf93d61-52ad-492d-9bc3-3c36c913e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472b0fc-d39a-42f3-aafa-54cd4dda823d">
      <Terms xmlns="http://schemas.microsoft.com/office/infopath/2007/PartnerControls"/>
    </lcf76f155ced4ddcb4097134ff3c332f>
    <TaxCatchAll xmlns="2cf93d61-52ad-492d-9bc3-3c36c913e7bd" xsi:nil="true"/>
    <_ip_UnifiedCompliancePolicyProperties xmlns="http://schemas.microsoft.com/sharepoint/v3" xsi:nil="true"/>
    <SharedWithUsers xmlns="2cf93d61-52ad-492d-9bc3-3c36c913e7bd">
      <UserInfo>
        <DisplayName>Darron Ellery</DisplayName>
        <AccountId>281</AccountId>
        <AccountType/>
      </UserInfo>
      <UserInfo>
        <DisplayName>Fiona Schreurs</DisplayName>
        <AccountId>282</AccountId>
        <AccountType/>
      </UserInfo>
      <UserInfo>
        <DisplayName>David Hojem</DisplayName>
        <AccountId>283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6BB22D-0F94-4529-866D-CEFBA4F9F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72b0fc-d39a-42f3-aafa-54cd4dda823d"/>
    <ds:schemaRef ds:uri="2cf93d61-52ad-492d-9bc3-3c36c913e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015288-2A42-4314-A1FA-17F755771D55}">
  <ds:schemaRefs>
    <ds:schemaRef ds:uri="http://schemas.openxmlformats.org/officeDocument/2006/bibliography"/>
  </ds:schemaRefs>
</ds:datastoreItem>
</file>

<file path=customXml/itemProps4.xml><?xml version="1.0" encoding="utf-8"?>
<ds:datastoreItem xmlns:ds="http://schemas.openxmlformats.org/officeDocument/2006/customXml" ds:itemID="{132BEACA-830F-4D6F-8B84-42EB7D2793ED}">
  <ds:schemaRefs>
    <ds:schemaRef ds:uri="http://schemas.microsoft.com/office/2006/metadata/properties"/>
    <ds:schemaRef ds:uri="http://schemas.microsoft.com/office/infopath/2007/PartnerControls"/>
    <ds:schemaRef ds:uri="http://schemas.microsoft.com/sharepoint/v3"/>
    <ds:schemaRef ds:uri="3472b0fc-d39a-42f3-aafa-54cd4dda823d"/>
    <ds:schemaRef ds:uri="2cf93d61-52ad-492d-9bc3-3c36c913e7bd"/>
  </ds:schemaRefs>
</ds:datastoreItem>
</file>

<file path=customXml/itemProps5.xml><?xml version="1.0" encoding="utf-8"?>
<ds:datastoreItem xmlns:ds="http://schemas.openxmlformats.org/officeDocument/2006/customXml" ds:itemID="{53075D22-B7D0-41D3-87D2-31C4462E4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1473</Words>
  <Characters>9189</Characters>
  <Application>Microsoft Office Word</Application>
  <DocSecurity>0</DocSecurity>
  <Lines>278</Lines>
  <Paragraphs>159</Paragraphs>
  <ScaleCrop>false</ScaleCrop>
  <HeadingPairs>
    <vt:vector size="2" baseType="variant">
      <vt:variant>
        <vt:lpstr>Title</vt:lpstr>
      </vt:variant>
      <vt:variant>
        <vt:i4>1</vt:i4>
      </vt:variant>
    </vt:vector>
  </HeadingPairs>
  <TitlesOfParts>
    <vt:vector size="1" baseType="lpstr">
      <vt:lpstr>Resource recovery learning centre</vt:lpstr>
    </vt:vector>
  </TitlesOfParts>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recovery learning centre</dc:title>
  <dc:subject>OPERATIONAL MANAGEMENT PLAN</dc:subject>
  <dc:creator>SHOALHAVEN CITY COUNCIL</dc:creator>
  <cp:keywords/>
  <dc:description/>
  <cp:lastModifiedBy>Julia Simpson</cp:lastModifiedBy>
  <cp:revision>20</cp:revision>
  <cp:lastPrinted>2023-01-31T18:33:00Z</cp:lastPrinted>
  <dcterms:created xsi:type="dcterms:W3CDTF">2023-11-10T17:51:00Z</dcterms:created>
  <dcterms:modified xsi:type="dcterms:W3CDTF">2023-12-06T22:49:00Z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a29ed5eb8605f6f3cc753aeefe72671d71697a591109b309a1f2e598e8f9bfbe</vt:lpwstr>
  </property>
  <property fmtid="{D5CDD505-2E9C-101B-9397-08002B2CF9AE}" pid="3" name="ContentTypeId">
    <vt:lpwstr>0x010100DE7507F118BA8648B74AD399C5B9E3B0</vt:lpwstr>
  </property>
  <property fmtid="{D5CDD505-2E9C-101B-9397-08002B2CF9AE}" pid="4" name="MediaServiceImageTags">
    <vt:lpwstr/>
  </property>
</Properties>
</file>